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2C9" w:rsidRPr="00C432C9" w:rsidRDefault="00BB5F67" w:rsidP="00EE2D9D">
      <w:pPr>
        <w:spacing w:line="440" w:lineRule="exact"/>
        <w:ind w:leftChars="342" w:left="718"/>
        <w:rPr>
          <w:b/>
          <w:sz w:val="28"/>
          <w:szCs w:val="28"/>
        </w:rPr>
      </w:pPr>
      <w:r w:rsidRPr="00C432C9">
        <w:rPr>
          <w:rFonts w:hint="eastAsia"/>
          <w:b/>
          <w:sz w:val="28"/>
          <w:szCs w:val="28"/>
        </w:rPr>
        <w:t>β</w:t>
      </w:r>
      <w:r w:rsidRPr="00C432C9">
        <w:rPr>
          <w:rFonts w:hint="eastAsia"/>
          <w:b/>
          <w:sz w:val="28"/>
          <w:szCs w:val="28"/>
        </w:rPr>
        <w:t>-</w:t>
      </w:r>
      <w:r w:rsidRPr="00C432C9">
        <w:rPr>
          <w:rFonts w:hint="eastAsia"/>
          <w:b/>
          <w:sz w:val="28"/>
          <w:szCs w:val="28"/>
        </w:rPr>
        <w:t>グルカン含量の異なる大麦の摂取が食餌性肥満モデル</w:t>
      </w:r>
      <w:r w:rsidRPr="00C432C9">
        <w:rPr>
          <w:b/>
          <w:sz w:val="28"/>
          <w:szCs w:val="28"/>
        </w:rPr>
        <w:t>マウス</w:t>
      </w:r>
      <w:r w:rsidRPr="00C432C9">
        <w:rPr>
          <w:rFonts w:hint="eastAsia"/>
          <w:b/>
          <w:sz w:val="28"/>
          <w:szCs w:val="28"/>
        </w:rPr>
        <w:t>の耐糖能および腹腔内脂肪蓄積に及ぼす影響</w:t>
      </w:r>
    </w:p>
    <w:p w:rsidR="00EE2D9D" w:rsidRDefault="00EE2D9D" w:rsidP="00C432C9">
      <w:pPr>
        <w:rPr>
          <w:sz w:val="22"/>
          <w:szCs w:val="22"/>
        </w:rPr>
      </w:pPr>
    </w:p>
    <w:p w:rsidR="00C432C9" w:rsidRDefault="00C432C9" w:rsidP="00EE2D9D">
      <w:pPr>
        <w:ind w:leftChars="342" w:left="718"/>
        <w:rPr>
          <w:sz w:val="22"/>
          <w:szCs w:val="22"/>
        </w:rPr>
      </w:pPr>
      <w:r>
        <w:rPr>
          <w:rFonts w:hint="eastAsia"/>
          <w:sz w:val="22"/>
          <w:szCs w:val="22"/>
        </w:rPr>
        <w:t>○</w:t>
      </w:r>
      <w:r w:rsidRPr="00C432C9">
        <w:rPr>
          <w:rFonts w:hint="eastAsia"/>
          <w:sz w:val="22"/>
          <w:szCs w:val="22"/>
        </w:rPr>
        <w:t>渡辺</w:t>
      </w:r>
      <w:r w:rsidR="005A2296">
        <w:rPr>
          <w:rFonts w:hint="eastAsia"/>
          <w:sz w:val="22"/>
          <w:szCs w:val="22"/>
        </w:rPr>
        <w:t xml:space="preserve">　</w:t>
      </w:r>
      <w:r w:rsidRPr="00C432C9">
        <w:rPr>
          <w:rFonts w:hint="eastAsia"/>
          <w:sz w:val="22"/>
          <w:szCs w:val="22"/>
        </w:rPr>
        <w:t>苗</w:t>
      </w:r>
      <w:r>
        <w:rPr>
          <w:rFonts w:hint="eastAsia"/>
          <w:sz w:val="22"/>
          <w:szCs w:val="22"/>
        </w:rPr>
        <w:t>，</w:t>
      </w:r>
      <w:r w:rsidRPr="00C432C9">
        <w:rPr>
          <w:rFonts w:hint="eastAsia"/>
          <w:sz w:val="22"/>
          <w:szCs w:val="22"/>
        </w:rPr>
        <w:t>池上幸江</w:t>
      </w:r>
      <w:r w:rsidR="0086299B">
        <w:rPr>
          <w:rFonts w:hint="eastAsia"/>
          <w:sz w:val="22"/>
          <w:szCs w:val="22"/>
        </w:rPr>
        <w:t>，</w:t>
      </w:r>
      <w:r w:rsidR="0086299B" w:rsidRPr="00C432C9">
        <w:rPr>
          <w:rFonts w:hint="eastAsia"/>
          <w:sz w:val="22"/>
          <w:szCs w:val="22"/>
        </w:rPr>
        <w:t>青江誠一郎</w:t>
      </w:r>
    </w:p>
    <w:p w:rsidR="00BB5F67" w:rsidRDefault="00C432C9" w:rsidP="00EE2D9D">
      <w:pPr>
        <w:ind w:leftChars="342" w:left="718"/>
        <w:rPr>
          <w:sz w:val="22"/>
          <w:szCs w:val="22"/>
        </w:rPr>
      </w:pPr>
      <w:r>
        <w:rPr>
          <w:rFonts w:hint="eastAsia"/>
          <w:sz w:val="22"/>
          <w:szCs w:val="22"/>
        </w:rPr>
        <w:t>（大妻女子大学）</w:t>
      </w:r>
    </w:p>
    <w:p w:rsidR="001133F6" w:rsidRPr="00C432C9" w:rsidRDefault="001133F6" w:rsidP="00C432C9">
      <w:pPr>
        <w:rPr>
          <w:sz w:val="22"/>
          <w:szCs w:val="22"/>
        </w:rPr>
      </w:pPr>
    </w:p>
    <w:p w:rsidR="001133F6" w:rsidRPr="00C432C9" w:rsidRDefault="00BB5F67" w:rsidP="00BB5F67">
      <w:pPr>
        <w:rPr>
          <w:b/>
          <w:sz w:val="22"/>
          <w:szCs w:val="22"/>
        </w:rPr>
      </w:pPr>
      <w:r w:rsidRPr="00C432C9">
        <w:rPr>
          <w:b/>
          <w:sz w:val="22"/>
          <w:szCs w:val="22"/>
        </w:rPr>
        <w:t>【目的】</w:t>
      </w:r>
    </w:p>
    <w:p w:rsidR="00F55511" w:rsidRPr="00F55511" w:rsidRDefault="00F55511" w:rsidP="0086299B">
      <w:pPr>
        <w:ind w:firstLineChars="100" w:firstLine="220"/>
        <w:rPr>
          <w:sz w:val="22"/>
          <w:szCs w:val="22"/>
        </w:rPr>
      </w:pPr>
      <w:r w:rsidRPr="00F55511">
        <w:rPr>
          <w:rFonts w:hint="eastAsia"/>
          <w:sz w:val="22"/>
          <w:szCs w:val="22"/>
        </w:rPr>
        <w:t>現代の日本人が陥りやすいライフスタイルである過食と運動不足は</w:t>
      </w:r>
      <w:r w:rsidR="0086299B">
        <w:rPr>
          <w:rFonts w:hint="eastAsia"/>
          <w:sz w:val="22"/>
          <w:szCs w:val="22"/>
        </w:rPr>
        <w:t>，</w:t>
      </w:r>
      <w:r w:rsidRPr="00F55511">
        <w:rPr>
          <w:rFonts w:hint="eastAsia"/>
          <w:sz w:val="22"/>
          <w:szCs w:val="22"/>
        </w:rPr>
        <w:t>エネルギー過剰を生じ</w:t>
      </w:r>
      <w:r w:rsidR="0086299B">
        <w:rPr>
          <w:rFonts w:hint="eastAsia"/>
          <w:sz w:val="22"/>
          <w:szCs w:val="22"/>
        </w:rPr>
        <w:t>，</w:t>
      </w:r>
      <w:r w:rsidRPr="00F55511">
        <w:rPr>
          <w:rFonts w:hint="eastAsia"/>
          <w:sz w:val="22"/>
          <w:szCs w:val="22"/>
        </w:rPr>
        <w:t>そこから脂肪細胞への中性脂肪の蓄積</w:t>
      </w:r>
      <w:r w:rsidR="0086299B">
        <w:rPr>
          <w:rFonts w:hint="eastAsia"/>
          <w:sz w:val="22"/>
          <w:szCs w:val="22"/>
        </w:rPr>
        <w:t>，</w:t>
      </w:r>
      <w:r w:rsidRPr="00F55511">
        <w:rPr>
          <w:rFonts w:hint="eastAsia"/>
          <w:sz w:val="22"/>
          <w:szCs w:val="22"/>
        </w:rPr>
        <w:t>すなわち肥満症が引き起こされ</w:t>
      </w:r>
      <w:r w:rsidR="0086299B">
        <w:rPr>
          <w:rFonts w:hint="eastAsia"/>
          <w:sz w:val="22"/>
          <w:szCs w:val="22"/>
        </w:rPr>
        <w:t>，</w:t>
      </w:r>
      <w:r w:rsidRPr="00F55511">
        <w:rPr>
          <w:rFonts w:hint="eastAsia"/>
          <w:sz w:val="22"/>
          <w:szCs w:val="22"/>
        </w:rPr>
        <w:t>その肥満症が種々の病気を発症させることは広く知られるようになってきた</w:t>
      </w:r>
      <w:r>
        <w:rPr>
          <w:rFonts w:hint="eastAsia"/>
          <w:sz w:val="22"/>
          <w:szCs w:val="22"/>
        </w:rPr>
        <w:t>。</w:t>
      </w:r>
      <w:r w:rsidR="0086299B">
        <w:rPr>
          <w:rFonts w:hint="eastAsia"/>
          <w:sz w:val="22"/>
          <w:szCs w:val="22"/>
        </w:rPr>
        <w:t>これまでに演者らは，</w:t>
      </w:r>
      <w:r w:rsidRPr="00F55511">
        <w:rPr>
          <w:rFonts w:hint="eastAsia"/>
          <w:sz w:val="22"/>
          <w:szCs w:val="22"/>
        </w:rPr>
        <w:t>大麦の</w:t>
      </w:r>
      <w:r w:rsidR="0086299B">
        <w:rPr>
          <w:rFonts w:hint="eastAsia"/>
          <w:sz w:val="22"/>
          <w:szCs w:val="22"/>
        </w:rPr>
        <w:t>摂取による</w:t>
      </w:r>
      <w:r w:rsidRPr="00F55511">
        <w:rPr>
          <w:rFonts w:hint="eastAsia"/>
          <w:sz w:val="22"/>
          <w:szCs w:val="22"/>
        </w:rPr>
        <w:t>メタボリックシンドローム発症予防</w:t>
      </w:r>
      <w:r w:rsidR="00936B7B">
        <w:rPr>
          <w:rFonts w:hint="eastAsia"/>
          <w:sz w:val="22"/>
          <w:szCs w:val="22"/>
        </w:rPr>
        <w:t>効果</w:t>
      </w:r>
      <w:r w:rsidRPr="00F55511">
        <w:rPr>
          <w:rFonts w:hint="eastAsia"/>
          <w:sz w:val="22"/>
          <w:szCs w:val="22"/>
        </w:rPr>
        <w:t>について</w:t>
      </w:r>
      <w:r w:rsidR="0086299B">
        <w:rPr>
          <w:rFonts w:hint="eastAsia"/>
          <w:sz w:val="22"/>
          <w:szCs w:val="22"/>
        </w:rPr>
        <w:t>，</w:t>
      </w:r>
      <w:r w:rsidRPr="00F55511">
        <w:rPr>
          <w:rFonts w:hint="eastAsia"/>
          <w:sz w:val="22"/>
          <w:szCs w:val="22"/>
        </w:rPr>
        <w:t>遺伝性肥満モデルマウス</w:t>
      </w:r>
      <w:r w:rsidR="00936B7B">
        <w:rPr>
          <w:rFonts w:hint="eastAsia"/>
          <w:sz w:val="22"/>
          <w:szCs w:val="22"/>
        </w:rPr>
        <w:t>やヒトを対象とした試験</w:t>
      </w:r>
      <w:r w:rsidRPr="00F55511">
        <w:rPr>
          <w:rFonts w:hint="eastAsia"/>
          <w:sz w:val="22"/>
          <w:szCs w:val="22"/>
        </w:rPr>
        <w:t>で見出してきた</w:t>
      </w:r>
      <w:r w:rsidR="00BB5F67" w:rsidRPr="00C432C9">
        <w:rPr>
          <w:sz w:val="22"/>
          <w:szCs w:val="22"/>
        </w:rPr>
        <w:t>。</w:t>
      </w:r>
      <w:r w:rsidRPr="00F55511">
        <w:rPr>
          <w:rFonts w:hint="eastAsia"/>
          <w:sz w:val="22"/>
          <w:szCs w:val="22"/>
        </w:rPr>
        <w:t>本研究では</w:t>
      </w:r>
      <w:r w:rsidR="0086299B">
        <w:rPr>
          <w:rFonts w:hint="eastAsia"/>
          <w:sz w:val="22"/>
          <w:szCs w:val="22"/>
        </w:rPr>
        <w:t>，</w:t>
      </w:r>
      <w:r w:rsidRPr="00C432C9">
        <w:rPr>
          <w:rFonts w:hint="eastAsia"/>
          <w:sz w:val="22"/>
          <w:szCs w:val="22"/>
        </w:rPr>
        <w:t>β</w:t>
      </w:r>
      <w:r w:rsidRPr="00C432C9">
        <w:rPr>
          <w:rFonts w:hint="eastAsia"/>
          <w:sz w:val="22"/>
          <w:szCs w:val="22"/>
        </w:rPr>
        <w:t>-</w:t>
      </w:r>
      <w:r w:rsidRPr="00C432C9">
        <w:rPr>
          <w:rFonts w:hint="eastAsia"/>
          <w:sz w:val="22"/>
          <w:szCs w:val="22"/>
        </w:rPr>
        <w:t>グルカン含量の異なる</w:t>
      </w:r>
      <w:r w:rsidRPr="00C432C9">
        <w:rPr>
          <w:sz w:val="22"/>
          <w:szCs w:val="22"/>
        </w:rPr>
        <w:t>大麦</w:t>
      </w:r>
      <w:r w:rsidRPr="00C432C9">
        <w:rPr>
          <w:rFonts w:hint="eastAsia"/>
          <w:sz w:val="22"/>
          <w:szCs w:val="22"/>
        </w:rPr>
        <w:t>の摂取</w:t>
      </w:r>
      <w:r w:rsidR="00987CB3">
        <w:rPr>
          <w:rFonts w:hint="eastAsia"/>
          <w:sz w:val="22"/>
          <w:szCs w:val="22"/>
        </w:rPr>
        <w:t>が</w:t>
      </w:r>
      <w:r w:rsidR="00832100">
        <w:rPr>
          <w:rFonts w:hint="eastAsia"/>
          <w:sz w:val="22"/>
          <w:szCs w:val="22"/>
        </w:rPr>
        <w:t>メ</w:t>
      </w:r>
      <w:r w:rsidRPr="00F55511">
        <w:rPr>
          <w:rFonts w:hint="eastAsia"/>
          <w:sz w:val="22"/>
          <w:szCs w:val="22"/>
        </w:rPr>
        <w:t>タボリックシンドロームの中核をなすインスリン抵抗性を改善する作用</w:t>
      </w:r>
      <w:r w:rsidR="0086299B">
        <w:rPr>
          <w:rFonts w:hint="eastAsia"/>
          <w:sz w:val="22"/>
          <w:szCs w:val="22"/>
        </w:rPr>
        <w:t>，</w:t>
      </w:r>
      <w:r w:rsidRPr="00F55511">
        <w:rPr>
          <w:rFonts w:hint="eastAsia"/>
          <w:sz w:val="22"/>
          <w:szCs w:val="22"/>
        </w:rPr>
        <w:t>ならびにその原因もしくは増悪因子にどのように影響しているのか</w:t>
      </w:r>
      <w:r w:rsidR="0086299B">
        <w:rPr>
          <w:rFonts w:hint="eastAsia"/>
          <w:sz w:val="22"/>
          <w:szCs w:val="22"/>
        </w:rPr>
        <w:t>，</w:t>
      </w:r>
      <w:r w:rsidRPr="00F55511">
        <w:rPr>
          <w:rFonts w:hint="eastAsia"/>
          <w:sz w:val="22"/>
          <w:szCs w:val="22"/>
        </w:rPr>
        <w:t>食餌性肥満モデルマウスを用いて検討した。</w:t>
      </w:r>
    </w:p>
    <w:p w:rsidR="00881DC7" w:rsidRPr="00C432C9" w:rsidRDefault="00BB5F67" w:rsidP="00BB5F67">
      <w:pPr>
        <w:rPr>
          <w:b/>
          <w:sz w:val="22"/>
          <w:szCs w:val="22"/>
        </w:rPr>
      </w:pPr>
      <w:r w:rsidRPr="00C432C9">
        <w:rPr>
          <w:b/>
          <w:sz w:val="22"/>
          <w:szCs w:val="22"/>
        </w:rPr>
        <w:t>【方法】</w:t>
      </w:r>
    </w:p>
    <w:p w:rsidR="00BB5F67" w:rsidRPr="00C432C9" w:rsidRDefault="0086299B" w:rsidP="0086299B">
      <w:pPr>
        <w:ind w:firstLineChars="100" w:firstLine="220"/>
        <w:rPr>
          <w:sz w:val="22"/>
          <w:szCs w:val="22"/>
        </w:rPr>
      </w:pPr>
      <w:r>
        <w:rPr>
          <w:rFonts w:hint="eastAsia"/>
          <w:sz w:val="22"/>
          <w:szCs w:val="22"/>
        </w:rPr>
        <w:t>実験</w:t>
      </w:r>
      <w:r w:rsidRPr="00C432C9">
        <w:rPr>
          <w:rFonts w:hint="eastAsia"/>
          <w:sz w:val="22"/>
          <w:szCs w:val="22"/>
        </w:rPr>
        <w:t>動物は</w:t>
      </w:r>
      <w:r w:rsidR="00936B7B">
        <w:rPr>
          <w:rFonts w:hint="eastAsia"/>
          <w:sz w:val="22"/>
          <w:szCs w:val="22"/>
        </w:rPr>
        <w:t>5</w:t>
      </w:r>
      <w:r w:rsidRPr="00C432C9">
        <w:rPr>
          <w:sz w:val="22"/>
          <w:szCs w:val="22"/>
        </w:rPr>
        <w:t>週齢の</w:t>
      </w:r>
      <w:r w:rsidRPr="00C432C9">
        <w:rPr>
          <w:rFonts w:hint="eastAsia"/>
          <w:sz w:val="22"/>
          <w:szCs w:val="22"/>
        </w:rPr>
        <w:t>雄性</w:t>
      </w:r>
      <w:r w:rsidR="00936B7B">
        <w:rPr>
          <w:rFonts w:hint="eastAsia"/>
          <w:sz w:val="22"/>
          <w:szCs w:val="22"/>
        </w:rPr>
        <w:t>C57BL</w:t>
      </w:r>
      <w:r w:rsidRPr="00C432C9">
        <w:rPr>
          <w:sz w:val="22"/>
          <w:szCs w:val="22"/>
        </w:rPr>
        <w:t>／</w:t>
      </w:r>
      <w:r w:rsidR="00936B7B">
        <w:rPr>
          <w:rFonts w:hint="eastAsia"/>
          <w:sz w:val="22"/>
          <w:szCs w:val="22"/>
        </w:rPr>
        <w:t>6J</w:t>
      </w:r>
      <w:r w:rsidRPr="00C432C9">
        <w:rPr>
          <w:sz w:val="22"/>
          <w:szCs w:val="22"/>
        </w:rPr>
        <w:t>マウスを</w:t>
      </w:r>
      <w:r>
        <w:rPr>
          <w:rFonts w:hint="eastAsia"/>
          <w:sz w:val="22"/>
          <w:szCs w:val="22"/>
        </w:rPr>
        <w:t>用い</w:t>
      </w:r>
      <w:r>
        <w:rPr>
          <w:sz w:val="22"/>
          <w:szCs w:val="22"/>
        </w:rPr>
        <w:t>，</w:t>
      </w:r>
      <w:r w:rsidRPr="00C432C9">
        <w:rPr>
          <w:sz w:val="22"/>
          <w:szCs w:val="22"/>
        </w:rPr>
        <w:t>１群</w:t>
      </w:r>
      <w:r w:rsidR="00936B7B">
        <w:rPr>
          <w:rFonts w:hint="eastAsia"/>
          <w:sz w:val="22"/>
          <w:szCs w:val="22"/>
        </w:rPr>
        <w:t>8</w:t>
      </w:r>
      <w:r w:rsidRPr="00C432C9">
        <w:rPr>
          <w:sz w:val="22"/>
          <w:szCs w:val="22"/>
        </w:rPr>
        <w:t>匹の</w:t>
      </w:r>
      <w:r w:rsidR="00936B7B">
        <w:rPr>
          <w:rFonts w:hint="eastAsia"/>
          <w:sz w:val="22"/>
          <w:szCs w:val="22"/>
        </w:rPr>
        <w:t>4</w:t>
      </w:r>
      <w:r w:rsidRPr="00C432C9">
        <w:rPr>
          <w:sz w:val="22"/>
          <w:szCs w:val="22"/>
        </w:rPr>
        <w:t>群に群</w:t>
      </w:r>
      <w:r>
        <w:rPr>
          <w:rFonts w:hint="eastAsia"/>
          <w:sz w:val="22"/>
          <w:szCs w:val="22"/>
        </w:rPr>
        <w:t>分け</w:t>
      </w:r>
      <w:r w:rsidRPr="00C432C9">
        <w:rPr>
          <w:sz w:val="22"/>
          <w:szCs w:val="22"/>
        </w:rPr>
        <w:t>した。</w:t>
      </w:r>
      <w:r w:rsidR="00881DC7" w:rsidRPr="00C432C9">
        <w:rPr>
          <w:rFonts w:hint="eastAsia"/>
          <w:sz w:val="22"/>
          <w:szCs w:val="22"/>
        </w:rPr>
        <w:t>対照</w:t>
      </w:r>
      <w:r w:rsidR="00832100" w:rsidRPr="00C432C9">
        <w:rPr>
          <w:rFonts w:hint="eastAsia"/>
          <w:sz w:val="22"/>
          <w:szCs w:val="22"/>
        </w:rPr>
        <w:t xml:space="preserve"> </w:t>
      </w:r>
      <w:r w:rsidR="00881DC7" w:rsidRPr="00C432C9">
        <w:rPr>
          <w:rFonts w:hint="eastAsia"/>
          <w:sz w:val="22"/>
          <w:szCs w:val="22"/>
        </w:rPr>
        <w:t>(CO)</w:t>
      </w:r>
      <w:r w:rsidR="00832100" w:rsidRPr="00832100">
        <w:rPr>
          <w:rFonts w:hint="eastAsia"/>
          <w:sz w:val="22"/>
          <w:szCs w:val="22"/>
        </w:rPr>
        <w:t xml:space="preserve"> </w:t>
      </w:r>
      <w:r w:rsidR="00832100" w:rsidRPr="00C432C9">
        <w:rPr>
          <w:rFonts w:hint="eastAsia"/>
          <w:sz w:val="22"/>
          <w:szCs w:val="22"/>
        </w:rPr>
        <w:t>群</w:t>
      </w:r>
      <w:r w:rsidR="00832100">
        <w:rPr>
          <w:rFonts w:hint="eastAsia"/>
          <w:sz w:val="22"/>
          <w:szCs w:val="22"/>
        </w:rPr>
        <w:t>の飼料</w:t>
      </w:r>
      <w:r w:rsidR="00881DC7" w:rsidRPr="00C432C9">
        <w:rPr>
          <w:rFonts w:hint="eastAsia"/>
          <w:sz w:val="22"/>
          <w:szCs w:val="22"/>
        </w:rPr>
        <w:t>は</w:t>
      </w:r>
      <w:r w:rsidR="00936B7B">
        <w:rPr>
          <w:rFonts w:hint="eastAsia"/>
          <w:sz w:val="22"/>
          <w:szCs w:val="22"/>
        </w:rPr>
        <w:t>AIN</w:t>
      </w:r>
      <w:r w:rsidR="00881DC7" w:rsidRPr="00C432C9">
        <w:rPr>
          <w:sz w:val="22"/>
          <w:szCs w:val="22"/>
        </w:rPr>
        <w:t>―</w:t>
      </w:r>
      <w:r w:rsidR="00936B7B">
        <w:rPr>
          <w:rFonts w:hint="eastAsia"/>
          <w:sz w:val="22"/>
          <w:szCs w:val="22"/>
        </w:rPr>
        <w:t>93G</w:t>
      </w:r>
      <w:r w:rsidR="00881DC7" w:rsidRPr="00C432C9">
        <w:rPr>
          <w:sz w:val="22"/>
          <w:szCs w:val="22"/>
        </w:rPr>
        <w:t>組成を</w:t>
      </w:r>
      <w:r w:rsidR="00881DC7" w:rsidRPr="00C432C9">
        <w:rPr>
          <w:rFonts w:hint="eastAsia"/>
          <w:sz w:val="22"/>
          <w:szCs w:val="22"/>
        </w:rPr>
        <w:t>基本とし</w:t>
      </w:r>
      <w:r>
        <w:rPr>
          <w:rFonts w:hint="eastAsia"/>
          <w:sz w:val="22"/>
          <w:szCs w:val="22"/>
        </w:rPr>
        <w:t>，</w:t>
      </w:r>
      <w:r w:rsidR="00BB5F67" w:rsidRPr="00C432C9">
        <w:rPr>
          <w:sz w:val="22"/>
          <w:szCs w:val="22"/>
        </w:rPr>
        <w:t>脂肪エネルギー</w:t>
      </w:r>
      <w:r w:rsidR="00BB5F67" w:rsidRPr="00C432C9">
        <w:rPr>
          <w:rFonts w:hint="eastAsia"/>
          <w:sz w:val="22"/>
          <w:szCs w:val="22"/>
        </w:rPr>
        <w:t>比</w:t>
      </w:r>
      <w:r w:rsidR="00881DC7" w:rsidRPr="00C432C9">
        <w:rPr>
          <w:rFonts w:hint="eastAsia"/>
          <w:sz w:val="22"/>
          <w:szCs w:val="22"/>
        </w:rPr>
        <w:t>が</w:t>
      </w:r>
      <w:r w:rsidR="00936B7B">
        <w:rPr>
          <w:rFonts w:hint="eastAsia"/>
          <w:sz w:val="22"/>
          <w:szCs w:val="22"/>
        </w:rPr>
        <w:t>50</w:t>
      </w:r>
      <w:r w:rsidR="00881DC7" w:rsidRPr="00C432C9">
        <w:rPr>
          <w:sz w:val="22"/>
          <w:szCs w:val="22"/>
        </w:rPr>
        <w:t>％と</w:t>
      </w:r>
      <w:r w:rsidR="00881DC7" w:rsidRPr="00C432C9">
        <w:rPr>
          <w:rFonts w:hint="eastAsia"/>
          <w:sz w:val="22"/>
          <w:szCs w:val="22"/>
        </w:rPr>
        <w:t>なるよう</w:t>
      </w:r>
      <w:r>
        <w:rPr>
          <w:rFonts w:hint="eastAsia"/>
          <w:sz w:val="22"/>
          <w:szCs w:val="22"/>
        </w:rPr>
        <w:t>，</w:t>
      </w:r>
      <w:r w:rsidR="00881DC7" w:rsidRPr="00C432C9">
        <w:rPr>
          <w:rFonts w:hint="eastAsia"/>
          <w:sz w:val="22"/>
          <w:szCs w:val="22"/>
        </w:rPr>
        <w:t>ラードを</w:t>
      </w:r>
      <w:r>
        <w:rPr>
          <w:rFonts w:hint="eastAsia"/>
          <w:sz w:val="22"/>
          <w:szCs w:val="22"/>
        </w:rPr>
        <w:t>コーンスターチと置換した</w:t>
      </w:r>
      <w:r w:rsidR="00881DC7" w:rsidRPr="00C432C9">
        <w:rPr>
          <w:rFonts w:hint="eastAsia"/>
          <w:sz w:val="22"/>
          <w:szCs w:val="22"/>
        </w:rPr>
        <w:t>。</w:t>
      </w:r>
      <w:r w:rsidR="0082551B" w:rsidRPr="00C432C9">
        <w:rPr>
          <w:rFonts w:hint="eastAsia"/>
          <w:sz w:val="22"/>
          <w:szCs w:val="22"/>
        </w:rPr>
        <w:t>大麦群</w:t>
      </w:r>
      <w:r w:rsidR="00832100">
        <w:rPr>
          <w:rFonts w:hint="eastAsia"/>
          <w:sz w:val="22"/>
          <w:szCs w:val="22"/>
        </w:rPr>
        <w:t>の飼料</w:t>
      </w:r>
      <w:r w:rsidR="0082551B" w:rsidRPr="00C432C9">
        <w:rPr>
          <w:rFonts w:hint="eastAsia"/>
          <w:sz w:val="22"/>
          <w:szCs w:val="22"/>
        </w:rPr>
        <w:t>はファイバースノウ</w:t>
      </w:r>
      <w:r w:rsidR="0082551B" w:rsidRPr="00C432C9">
        <w:rPr>
          <w:rFonts w:hint="eastAsia"/>
          <w:sz w:val="22"/>
          <w:szCs w:val="22"/>
        </w:rPr>
        <w:t>(FB)</w:t>
      </w:r>
      <w:r>
        <w:rPr>
          <w:rFonts w:hint="eastAsia"/>
          <w:sz w:val="22"/>
          <w:szCs w:val="22"/>
        </w:rPr>
        <w:t>，</w:t>
      </w:r>
      <w:r w:rsidR="0082551B" w:rsidRPr="00C432C9">
        <w:rPr>
          <w:rFonts w:hint="eastAsia"/>
          <w:sz w:val="22"/>
          <w:szCs w:val="22"/>
        </w:rPr>
        <w:t>シュンライ</w:t>
      </w:r>
      <w:r w:rsidR="0082551B" w:rsidRPr="00C432C9">
        <w:rPr>
          <w:rFonts w:hint="eastAsia"/>
          <w:sz w:val="22"/>
          <w:szCs w:val="22"/>
        </w:rPr>
        <w:t>(SB)</w:t>
      </w:r>
      <w:r>
        <w:rPr>
          <w:rFonts w:hint="eastAsia"/>
          <w:sz w:val="22"/>
          <w:szCs w:val="22"/>
        </w:rPr>
        <w:t>，</w:t>
      </w:r>
      <w:r w:rsidR="0082551B" w:rsidRPr="00C432C9">
        <w:rPr>
          <w:rFonts w:hint="eastAsia"/>
          <w:sz w:val="22"/>
          <w:szCs w:val="22"/>
        </w:rPr>
        <w:t>サルート</w:t>
      </w:r>
      <w:r w:rsidR="0082551B" w:rsidRPr="00C432C9">
        <w:rPr>
          <w:rFonts w:hint="eastAsia"/>
          <w:sz w:val="22"/>
          <w:szCs w:val="22"/>
        </w:rPr>
        <w:t>(SR)</w:t>
      </w:r>
      <w:r w:rsidR="00881DC7" w:rsidRPr="00C432C9">
        <w:rPr>
          <w:rFonts w:hint="eastAsia"/>
          <w:sz w:val="22"/>
          <w:szCs w:val="22"/>
        </w:rPr>
        <w:t>ともに</w:t>
      </w:r>
      <w:r w:rsidR="0082551B" w:rsidRPr="00C432C9">
        <w:rPr>
          <w:rFonts w:hint="eastAsia"/>
          <w:sz w:val="22"/>
          <w:szCs w:val="22"/>
        </w:rPr>
        <w:t>総食物繊維</w:t>
      </w:r>
      <w:r w:rsidR="00832100">
        <w:rPr>
          <w:rFonts w:hint="eastAsia"/>
          <w:sz w:val="22"/>
          <w:szCs w:val="22"/>
        </w:rPr>
        <w:t>量</w:t>
      </w:r>
      <w:r w:rsidR="0082551B" w:rsidRPr="00C432C9">
        <w:rPr>
          <w:rFonts w:hint="eastAsia"/>
          <w:sz w:val="22"/>
          <w:szCs w:val="22"/>
        </w:rPr>
        <w:t>として</w:t>
      </w:r>
      <w:r w:rsidR="0082551B" w:rsidRPr="00C432C9">
        <w:rPr>
          <w:rFonts w:hint="eastAsia"/>
          <w:sz w:val="22"/>
          <w:szCs w:val="22"/>
        </w:rPr>
        <w:t>5</w:t>
      </w:r>
      <w:r w:rsidR="0082551B" w:rsidRPr="00C432C9">
        <w:rPr>
          <w:rFonts w:hint="eastAsia"/>
          <w:sz w:val="22"/>
          <w:szCs w:val="22"/>
        </w:rPr>
        <w:t>％</w:t>
      </w:r>
      <w:r w:rsidR="00832100">
        <w:rPr>
          <w:rFonts w:hint="eastAsia"/>
          <w:sz w:val="22"/>
          <w:szCs w:val="22"/>
        </w:rPr>
        <w:t>となるように</w:t>
      </w:r>
      <w:r w:rsidR="0082551B" w:rsidRPr="00C432C9">
        <w:rPr>
          <w:rFonts w:hint="eastAsia"/>
          <w:sz w:val="22"/>
          <w:szCs w:val="22"/>
        </w:rPr>
        <w:t>添加し</w:t>
      </w:r>
      <w:r>
        <w:rPr>
          <w:rFonts w:hint="eastAsia"/>
          <w:sz w:val="22"/>
          <w:szCs w:val="22"/>
        </w:rPr>
        <w:t>，</w:t>
      </w:r>
      <w:r w:rsidRPr="00C432C9">
        <w:rPr>
          <w:rFonts w:hint="eastAsia"/>
          <w:sz w:val="22"/>
          <w:szCs w:val="22"/>
        </w:rPr>
        <w:t>各群のたんぱく質</w:t>
      </w:r>
      <w:r>
        <w:rPr>
          <w:rFonts w:hint="eastAsia"/>
          <w:sz w:val="22"/>
          <w:szCs w:val="22"/>
        </w:rPr>
        <w:t>，</w:t>
      </w:r>
      <w:r w:rsidRPr="00C432C9">
        <w:rPr>
          <w:rFonts w:hint="eastAsia"/>
          <w:sz w:val="22"/>
          <w:szCs w:val="22"/>
        </w:rPr>
        <w:t>脂質量が等しくなるようにカゼイン</w:t>
      </w:r>
      <w:r>
        <w:rPr>
          <w:rFonts w:hint="eastAsia"/>
          <w:sz w:val="22"/>
          <w:szCs w:val="22"/>
        </w:rPr>
        <w:t>，大豆油でそれぞれ調整した</w:t>
      </w:r>
      <w:r w:rsidR="0082551B" w:rsidRPr="00C432C9">
        <w:rPr>
          <w:rFonts w:hint="eastAsia"/>
          <w:sz w:val="22"/>
          <w:szCs w:val="22"/>
        </w:rPr>
        <w:t>。</w:t>
      </w:r>
      <w:r>
        <w:rPr>
          <w:rFonts w:hint="eastAsia"/>
          <w:sz w:val="22"/>
          <w:szCs w:val="22"/>
        </w:rPr>
        <w:t>AOAC</w:t>
      </w:r>
      <w:r>
        <w:rPr>
          <w:rFonts w:hint="eastAsia"/>
          <w:sz w:val="22"/>
          <w:szCs w:val="22"/>
        </w:rPr>
        <w:t>法でβ</w:t>
      </w:r>
      <w:r>
        <w:rPr>
          <w:rFonts w:hint="eastAsia"/>
          <w:sz w:val="22"/>
          <w:szCs w:val="22"/>
        </w:rPr>
        <w:t>-</w:t>
      </w:r>
      <w:r>
        <w:rPr>
          <w:rFonts w:hint="eastAsia"/>
          <w:sz w:val="22"/>
          <w:szCs w:val="22"/>
        </w:rPr>
        <w:t>グルカン量を分析した結果，</w:t>
      </w:r>
      <w:r>
        <w:rPr>
          <w:rFonts w:hint="eastAsia"/>
          <w:sz w:val="22"/>
          <w:szCs w:val="22"/>
        </w:rPr>
        <w:t>SR&gt;SB&gt;FB</w:t>
      </w:r>
      <w:r>
        <w:rPr>
          <w:rFonts w:hint="eastAsia"/>
          <w:sz w:val="22"/>
          <w:szCs w:val="22"/>
        </w:rPr>
        <w:t>の順に含量が多かった。</w:t>
      </w:r>
      <w:r w:rsidR="00881DC7" w:rsidRPr="00C432C9">
        <w:rPr>
          <w:rFonts w:hint="eastAsia"/>
          <w:sz w:val="22"/>
          <w:szCs w:val="22"/>
        </w:rPr>
        <w:t>マウスには実験</w:t>
      </w:r>
      <w:r w:rsidR="00BB5F67" w:rsidRPr="00C432C9">
        <w:rPr>
          <w:sz w:val="22"/>
          <w:szCs w:val="22"/>
        </w:rPr>
        <w:t>飼料</w:t>
      </w:r>
      <w:r w:rsidR="00881DC7" w:rsidRPr="00C432C9">
        <w:rPr>
          <w:rFonts w:hint="eastAsia"/>
          <w:sz w:val="22"/>
          <w:szCs w:val="22"/>
        </w:rPr>
        <w:t>と水を</w:t>
      </w:r>
      <w:r w:rsidR="00936B7B">
        <w:rPr>
          <w:rFonts w:hint="eastAsia"/>
          <w:sz w:val="22"/>
          <w:szCs w:val="22"/>
        </w:rPr>
        <w:t>12</w:t>
      </w:r>
      <w:r w:rsidR="00BB5F67" w:rsidRPr="00C432C9">
        <w:rPr>
          <w:rFonts w:hint="eastAsia"/>
          <w:sz w:val="22"/>
          <w:szCs w:val="22"/>
        </w:rPr>
        <w:t>週間</w:t>
      </w:r>
      <w:r w:rsidR="0082551B" w:rsidRPr="00C432C9">
        <w:rPr>
          <w:rFonts w:hint="eastAsia"/>
          <w:sz w:val="22"/>
          <w:szCs w:val="22"/>
        </w:rPr>
        <w:t>自由</w:t>
      </w:r>
      <w:r w:rsidR="00881DC7" w:rsidRPr="00C432C9">
        <w:rPr>
          <w:rFonts w:hint="eastAsia"/>
          <w:sz w:val="22"/>
          <w:szCs w:val="22"/>
        </w:rPr>
        <w:t>摂取させ</w:t>
      </w:r>
      <w:r>
        <w:rPr>
          <w:rFonts w:hint="eastAsia"/>
          <w:sz w:val="22"/>
          <w:szCs w:val="22"/>
        </w:rPr>
        <w:t>，</w:t>
      </w:r>
      <w:r w:rsidR="00881DC7" w:rsidRPr="00C432C9">
        <w:rPr>
          <w:rFonts w:hint="eastAsia"/>
          <w:sz w:val="22"/>
          <w:szCs w:val="22"/>
        </w:rPr>
        <w:t>体重と飼料採取量を測定した</w:t>
      </w:r>
      <w:r w:rsidR="00BB5F67" w:rsidRPr="00C432C9">
        <w:rPr>
          <w:sz w:val="22"/>
          <w:szCs w:val="22"/>
        </w:rPr>
        <w:t>。解剖時には</w:t>
      </w:r>
      <w:r>
        <w:rPr>
          <w:sz w:val="22"/>
          <w:szCs w:val="22"/>
        </w:rPr>
        <w:t>，</w:t>
      </w:r>
      <w:r w:rsidR="00936B7B">
        <w:rPr>
          <w:rFonts w:hint="eastAsia"/>
          <w:sz w:val="22"/>
          <w:szCs w:val="22"/>
        </w:rPr>
        <w:t>4</w:t>
      </w:r>
      <w:r w:rsidR="00BB5F67" w:rsidRPr="00C432C9">
        <w:rPr>
          <w:sz w:val="22"/>
          <w:szCs w:val="22"/>
        </w:rPr>
        <w:t>時間の絶食後</w:t>
      </w:r>
      <w:r>
        <w:rPr>
          <w:sz w:val="22"/>
          <w:szCs w:val="22"/>
        </w:rPr>
        <w:t>，</w:t>
      </w:r>
      <w:r w:rsidR="00BB5F67" w:rsidRPr="00C432C9">
        <w:rPr>
          <w:sz w:val="22"/>
          <w:szCs w:val="22"/>
        </w:rPr>
        <w:t>エーテル麻酔下で</w:t>
      </w:r>
      <w:r w:rsidR="00BE3219" w:rsidRPr="00C432C9">
        <w:rPr>
          <w:rFonts w:hint="eastAsia"/>
          <w:sz w:val="22"/>
          <w:szCs w:val="22"/>
        </w:rPr>
        <w:t>開腹し</w:t>
      </w:r>
      <w:r>
        <w:rPr>
          <w:rFonts w:hint="eastAsia"/>
          <w:sz w:val="22"/>
          <w:szCs w:val="22"/>
        </w:rPr>
        <w:t>，</w:t>
      </w:r>
      <w:r w:rsidR="00BE3219" w:rsidRPr="00C432C9">
        <w:rPr>
          <w:rFonts w:hint="eastAsia"/>
          <w:sz w:val="22"/>
          <w:szCs w:val="22"/>
        </w:rPr>
        <w:t>心臓より</w:t>
      </w:r>
      <w:r w:rsidR="00BE3219" w:rsidRPr="00C432C9">
        <w:rPr>
          <w:sz w:val="22"/>
          <w:szCs w:val="22"/>
        </w:rPr>
        <w:t>採血し</w:t>
      </w:r>
      <w:r w:rsidR="00BE3219" w:rsidRPr="00C432C9">
        <w:rPr>
          <w:rFonts w:hint="eastAsia"/>
          <w:sz w:val="22"/>
          <w:szCs w:val="22"/>
        </w:rPr>
        <w:t>た。</w:t>
      </w:r>
      <w:r w:rsidR="00BB5F67" w:rsidRPr="00C432C9">
        <w:rPr>
          <w:sz w:val="22"/>
          <w:szCs w:val="22"/>
        </w:rPr>
        <w:t>肝臓及び腹腔内脂肪組織を摘出し</w:t>
      </w:r>
      <w:r>
        <w:rPr>
          <w:sz w:val="22"/>
          <w:szCs w:val="22"/>
        </w:rPr>
        <w:t>，</w:t>
      </w:r>
      <w:r w:rsidR="00BB5F67" w:rsidRPr="00C432C9">
        <w:rPr>
          <w:sz w:val="22"/>
          <w:szCs w:val="22"/>
        </w:rPr>
        <w:t>重量</w:t>
      </w:r>
      <w:r w:rsidR="00BB5F67" w:rsidRPr="00C432C9">
        <w:rPr>
          <w:rFonts w:hint="eastAsia"/>
          <w:sz w:val="22"/>
          <w:szCs w:val="22"/>
        </w:rPr>
        <w:t>を</w:t>
      </w:r>
      <w:r w:rsidR="00BB5F67" w:rsidRPr="00C432C9">
        <w:rPr>
          <w:sz w:val="22"/>
          <w:szCs w:val="22"/>
        </w:rPr>
        <w:t>測定した。</w:t>
      </w:r>
      <w:r w:rsidR="00BE3219" w:rsidRPr="00C432C9">
        <w:rPr>
          <w:rFonts w:hint="eastAsia"/>
          <w:sz w:val="22"/>
          <w:szCs w:val="22"/>
        </w:rPr>
        <w:t>その後</w:t>
      </w:r>
      <w:r>
        <w:rPr>
          <w:rFonts w:hint="eastAsia"/>
          <w:sz w:val="22"/>
          <w:szCs w:val="22"/>
        </w:rPr>
        <w:t>，</w:t>
      </w:r>
      <w:r w:rsidR="00BE3219" w:rsidRPr="00C432C9">
        <w:rPr>
          <w:rFonts w:hint="eastAsia"/>
          <w:sz w:val="22"/>
          <w:szCs w:val="22"/>
        </w:rPr>
        <w:t>肝臓は</w:t>
      </w:r>
      <w:r>
        <w:rPr>
          <w:rFonts w:hint="eastAsia"/>
          <w:sz w:val="22"/>
          <w:szCs w:val="22"/>
        </w:rPr>
        <w:t>脂質分析ならびに</w:t>
      </w:r>
      <w:r w:rsidR="00936B7B">
        <w:rPr>
          <w:rFonts w:hint="eastAsia"/>
          <w:sz w:val="22"/>
          <w:szCs w:val="22"/>
        </w:rPr>
        <w:t>mRNA</w:t>
      </w:r>
      <w:r>
        <w:rPr>
          <w:rFonts w:hint="eastAsia"/>
          <w:sz w:val="22"/>
          <w:szCs w:val="22"/>
        </w:rPr>
        <w:t>発現量の解析に用い，</w:t>
      </w:r>
      <w:r w:rsidR="00BE3219" w:rsidRPr="00C432C9">
        <w:rPr>
          <w:rFonts w:hint="eastAsia"/>
          <w:sz w:val="22"/>
          <w:szCs w:val="22"/>
        </w:rPr>
        <w:t>腹腔内脂肪は</w:t>
      </w:r>
      <w:r w:rsidR="00BE3219" w:rsidRPr="00C432C9">
        <w:rPr>
          <w:rFonts w:hint="eastAsia"/>
          <w:sz w:val="22"/>
          <w:szCs w:val="22"/>
        </w:rPr>
        <w:t>10</w:t>
      </w:r>
      <w:r w:rsidR="00BE3219" w:rsidRPr="00C432C9">
        <w:rPr>
          <w:rFonts w:hint="eastAsia"/>
          <w:sz w:val="22"/>
          <w:szCs w:val="22"/>
        </w:rPr>
        <w:t>％ホルマリン溶液で固定し</w:t>
      </w:r>
      <w:r>
        <w:rPr>
          <w:rFonts w:hint="eastAsia"/>
          <w:sz w:val="22"/>
          <w:szCs w:val="22"/>
        </w:rPr>
        <w:t>，脂肪細胞サイズの</w:t>
      </w:r>
      <w:r w:rsidR="00BE3219" w:rsidRPr="00C432C9">
        <w:rPr>
          <w:rFonts w:hint="eastAsia"/>
          <w:sz w:val="22"/>
          <w:szCs w:val="22"/>
        </w:rPr>
        <w:t>分析</w:t>
      </w:r>
      <w:r>
        <w:rPr>
          <w:rFonts w:hint="eastAsia"/>
          <w:sz w:val="22"/>
          <w:szCs w:val="22"/>
        </w:rPr>
        <w:t>に用いた</w:t>
      </w:r>
      <w:r w:rsidR="00BE3219" w:rsidRPr="00C432C9">
        <w:rPr>
          <w:rFonts w:hint="eastAsia"/>
          <w:sz w:val="22"/>
          <w:szCs w:val="22"/>
        </w:rPr>
        <w:t>。</w:t>
      </w:r>
      <w:r w:rsidR="002F42F9" w:rsidRPr="00C432C9">
        <w:rPr>
          <w:rFonts w:hint="eastAsia"/>
          <w:sz w:val="22"/>
          <w:szCs w:val="22"/>
        </w:rPr>
        <w:t>採取した血液は</w:t>
      </w:r>
      <w:r>
        <w:rPr>
          <w:rFonts w:hint="eastAsia"/>
          <w:sz w:val="22"/>
          <w:szCs w:val="22"/>
        </w:rPr>
        <w:t>，</w:t>
      </w:r>
      <w:r w:rsidR="002F42F9" w:rsidRPr="00C432C9">
        <w:rPr>
          <w:rFonts w:hint="eastAsia"/>
          <w:sz w:val="22"/>
          <w:szCs w:val="22"/>
        </w:rPr>
        <w:t>血清を分離し</w:t>
      </w:r>
      <w:r>
        <w:rPr>
          <w:rFonts w:hint="eastAsia"/>
          <w:sz w:val="22"/>
          <w:szCs w:val="22"/>
        </w:rPr>
        <w:t>，</w:t>
      </w:r>
      <w:r w:rsidR="002F42F9" w:rsidRPr="00C432C9">
        <w:rPr>
          <w:rFonts w:hint="eastAsia"/>
          <w:sz w:val="22"/>
          <w:szCs w:val="22"/>
        </w:rPr>
        <w:t>トリグリセリド</w:t>
      </w:r>
      <w:r>
        <w:rPr>
          <w:rFonts w:hint="eastAsia"/>
          <w:sz w:val="22"/>
          <w:szCs w:val="22"/>
        </w:rPr>
        <w:t>，</w:t>
      </w:r>
      <w:r w:rsidR="002F42F9" w:rsidRPr="00C432C9">
        <w:rPr>
          <w:rFonts w:hint="eastAsia"/>
          <w:sz w:val="22"/>
          <w:szCs w:val="22"/>
        </w:rPr>
        <w:t>遊離脂肪酸</w:t>
      </w:r>
      <w:r>
        <w:rPr>
          <w:rFonts w:hint="eastAsia"/>
          <w:sz w:val="22"/>
          <w:szCs w:val="22"/>
        </w:rPr>
        <w:t>，</w:t>
      </w:r>
      <w:r w:rsidR="002F42F9" w:rsidRPr="00C432C9">
        <w:rPr>
          <w:rFonts w:hint="eastAsia"/>
          <w:sz w:val="22"/>
          <w:szCs w:val="22"/>
        </w:rPr>
        <w:t>総コレステロールならびにグルコース濃度を酵素法にて分析した</w:t>
      </w:r>
      <w:r w:rsidR="00BB5F67" w:rsidRPr="00C432C9">
        <w:rPr>
          <w:sz w:val="22"/>
          <w:szCs w:val="22"/>
        </w:rPr>
        <w:t>。</w:t>
      </w:r>
      <w:r w:rsidR="00BE3219" w:rsidRPr="00C432C9">
        <w:rPr>
          <w:rFonts w:hint="eastAsia"/>
          <w:sz w:val="22"/>
          <w:szCs w:val="22"/>
        </w:rPr>
        <w:t>耐糖能試験は</w:t>
      </w:r>
      <w:r>
        <w:rPr>
          <w:rFonts w:hint="eastAsia"/>
          <w:sz w:val="22"/>
          <w:szCs w:val="22"/>
        </w:rPr>
        <w:t>，</w:t>
      </w:r>
      <w:r w:rsidR="00BE3219" w:rsidRPr="00C432C9">
        <w:rPr>
          <w:rFonts w:hint="eastAsia"/>
          <w:sz w:val="22"/>
          <w:szCs w:val="22"/>
        </w:rPr>
        <w:t>飼育最終週に朝</w:t>
      </w:r>
      <w:r w:rsidR="00936B7B">
        <w:rPr>
          <w:rFonts w:hint="eastAsia"/>
          <w:sz w:val="22"/>
          <w:szCs w:val="22"/>
        </w:rPr>
        <w:t>9</w:t>
      </w:r>
      <w:r w:rsidR="00BE3219" w:rsidRPr="00C432C9">
        <w:rPr>
          <w:rFonts w:hint="eastAsia"/>
          <w:sz w:val="22"/>
          <w:szCs w:val="22"/>
        </w:rPr>
        <w:t>時より絶食し</w:t>
      </w:r>
      <w:r>
        <w:rPr>
          <w:rFonts w:hint="eastAsia"/>
          <w:sz w:val="22"/>
          <w:szCs w:val="22"/>
        </w:rPr>
        <w:t>，</w:t>
      </w:r>
      <w:r w:rsidR="00BE3219" w:rsidRPr="00C432C9">
        <w:rPr>
          <w:rFonts w:hint="eastAsia"/>
          <w:sz w:val="22"/>
          <w:szCs w:val="22"/>
        </w:rPr>
        <w:t>6</w:t>
      </w:r>
      <w:r w:rsidR="00BE3219" w:rsidRPr="00C432C9">
        <w:rPr>
          <w:rFonts w:hint="eastAsia"/>
          <w:sz w:val="22"/>
          <w:szCs w:val="22"/>
        </w:rPr>
        <w:t>時間の絶食後</w:t>
      </w:r>
      <w:r>
        <w:rPr>
          <w:rFonts w:hint="eastAsia"/>
          <w:sz w:val="22"/>
          <w:szCs w:val="22"/>
        </w:rPr>
        <w:t>，</w:t>
      </w:r>
      <w:r w:rsidR="00BE3219" w:rsidRPr="00C432C9">
        <w:rPr>
          <w:rFonts w:hint="eastAsia"/>
          <w:sz w:val="22"/>
          <w:szCs w:val="22"/>
        </w:rPr>
        <w:t>20</w:t>
      </w:r>
      <w:r w:rsidR="00BE3219" w:rsidRPr="00C432C9">
        <w:rPr>
          <w:rFonts w:hint="eastAsia"/>
          <w:sz w:val="22"/>
          <w:szCs w:val="22"/>
        </w:rPr>
        <w:t>％グルコース溶液を</w:t>
      </w:r>
      <w:r w:rsidR="00BE3219" w:rsidRPr="00C432C9">
        <w:rPr>
          <w:rFonts w:hint="eastAsia"/>
          <w:sz w:val="22"/>
          <w:szCs w:val="22"/>
        </w:rPr>
        <w:t>1g/kg</w:t>
      </w:r>
      <w:r w:rsidR="00BE3219" w:rsidRPr="00C432C9">
        <w:rPr>
          <w:rFonts w:hint="eastAsia"/>
          <w:sz w:val="22"/>
          <w:szCs w:val="22"/>
        </w:rPr>
        <w:t>体重となるようにマウスの腹腔内に注射した。投与前</w:t>
      </w:r>
      <w:r>
        <w:rPr>
          <w:rFonts w:hint="eastAsia"/>
          <w:sz w:val="22"/>
          <w:szCs w:val="22"/>
        </w:rPr>
        <w:t>(0</w:t>
      </w:r>
      <w:r>
        <w:rPr>
          <w:rFonts w:hint="eastAsia"/>
          <w:sz w:val="22"/>
          <w:szCs w:val="22"/>
        </w:rPr>
        <w:t>分</w:t>
      </w:r>
      <w:r>
        <w:rPr>
          <w:rFonts w:hint="eastAsia"/>
          <w:sz w:val="22"/>
          <w:szCs w:val="22"/>
        </w:rPr>
        <w:t>)</w:t>
      </w:r>
      <w:r w:rsidR="00BE3219" w:rsidRPr="00C432C9">
        <w:rPr>
          <w:rFonts w:hint="eastAsia"/>
          <w:sz w:val="22"/>
          <w:szCs w:val="22"/>
        </w:rPr>
        <w:t>に尾部より採血し</w:t>
      </w:r>
      <w:r>
        <w:rPr>
          <w:rFonts w:hint="eastAsia"/>
          <w:sz w:val="22"/>
          <w:szCs w:val="22"/>
        </w:rPr>
        <w:t>，</w:t>
      </w:r>
      <w:r w:rsidR="00BE3219" w:rsidRPr="00C432C9">
        <w:rPr>
          <w:rFonts w:hint="eastAsia"/>
          <w:sz w:val="22"/>
          <w:szCs w:val="22"/>
        </w:rPr>
        <w:t>投与後</w:t>
      </w:r>
      <w:r w:rsidR="00BE3219" w:rsidRPr="00C432C9">
        <w:rPr>
          <w:rFonts w:hint="eastAsia"/>
          <w:sz w:val="22"/>
          <w:szCs w:val="22"/>
        </w:rPr>
        <w:t>15</w:t>
      </w:r>
      <w:r w:rsidR="00BE3219" w:rsidRPr="00C432C9">
        <w:rPr>
          <w:rFonts w:hint="eastAsia"/>
          <w:sz w:val="22"/>
          <w:szCs w:val="22"/>
        </w:rPr>
        <w:t>分</w:t>
      </w:r>
      <w:r>
        <w:rPr>
          <w:rFonts w:hint="eastAsia"/>
          <w:sz w:val="22"/>
          <w:szCs w:val="22"/>
        </w:rPr>
        <w:t>，</w:t>
      </w:r>
      <w:r w:rsidR="00BE3219" w:rsidRPr="00C432C9">
        <w:rPr>
          <w:rFonts w:hint="eastAsia"/>
          <w:sz w:val="22"/>
          <w:szCs w:val="22"/>
        </w:rPr>
        <w:t>30</w:t>
      </w:r>
      <w:r w:rsidR="00BE3219" w:rsidRPr="00C432C9">
        <w:rPr>
          <w:rFonts w:hint="eastAsia"/>
          <w:sz w:val="22"/>
          <w:szCs w:val="22"/>
        </w:rPr>
        <w:t>分</w:t>
      </w:r>
      <w:r>
        <w:rPr>
          <w:rFonts w:hint="eastAsia"/>
          <w:sz w:val="22"/>
          <w:szCs w:val="22"/>
        </w:rPr>
        <w:t>，</w:t>
      </w:r>
      <w:r w:rsidR="00BE3219" w:rsidRPr="00C432C9">
        <w:rPr>
          <w:rFonts w:hint="eastAsia"/>
          <w:sz w:val="22"/>
          <w:szCs w:val="22"/>
        </w:rPr>
        <w:t>45</w:t>
      </w:r>
      <w:r w:rsidR="00BE3219" w:rsidRPr="00C432C9">
        <w:rPr>
          <w:rFonts w:hint="eastAsia"/>
          <w:sz w:val="22"/>
          <w:szCs w:val="22"/>
        </w:rPr>
        <w:t>分</w:t>
      </w:r>
      <w:r>
        <w:rPr>
          <w:rFonts w:hint="eastAsia"/>
          <w:sz w:val="22"/>
          <w:szCs w:val="22"/>
        </w:rPr>
        <w:t>，</w:t>
      </w:r>
      <w:r w:rsidR="00BE3219" w:rsidRPr="00C432C9">
        <w:rPr>
          <w:rFonts w:hint="eastAsia"/>
          <w:sz w:val="22"/>
          <w:szCs w:val="22"/>
        </w:rPr>
        <w:t>60</w:t>
      </w:r>
      <w:r w:rsidR="00BE3219" w:rsidRPr="00C432C9">
        <w:rPr>
          <w:rFonts w:hint="eastAsia"/>
          <w:sz w:val="22"/>
          <w:szCs w:val="22"/>
        </w:rPr>
        <w:t>分</w:t>
      </w:r>
      <w:r>
        <w:rPr>
          <w:rFonts w:hint="eastAsia"/>
          <w:sz w:val="22"/>
          <w:szCs w:val="22"/>
        </w:rPr>
        <w:t>，</w:t>
      </w:r>
      <w:r w:rsidR="00BE3219" w:rsidRPr="00C432C9">
        <w:rPr>
          <w:rFonts w:hint="eastAsia"/>
          <w:sz w:val="22"/>
          <w:szCs w:val="22"/>
        </w:rPr>
        <w:t>120</w:t>
      </w:r>
      <w:r w:rsidR="00F03856">
        <w:rPr>
          <w:rFonts w:hint="eastAsia"/>
          <w:sz w:val="22"/>
          <w:szCs w:val="22"/>
        </w:rPr>
        <w:t>分後に同様に採血</w:t>
      </w:r>
      <w:r w:rsidRPr="00C432C9">
        <w:rPr>
          <w:rFonts w:hint="eastAsia"/>
          <w:sz w:val="22"/>
          <w:szCs w:val="22"/>
        </w:rPr>
        <w:t>し</w:t>
      </w:r>
      <w:r>
        <w:rPr>
          <w:rFonts w:hint="eastAsia"/>
          <w:sz w:val="22"/>
          <w:szCs w:val="22"/>
        </w:rPr>
        <w:t>，</w:t>
      </w:r>
      <w:r w:rsidRPr="00C432C9">
        <w:rPr>
          <w:rFonts w:hint="eastAsia"/>
          <w:sz w:val="22"/>
          <w:szCs w:val="22"/>
        </w:rPr>
        <w:t>血糖値を電極法により測定した。</w:t>
      </w:r>
      <w:r w:rsidR="00F03856">
        <w:rPr>
          <w:rFonts w:hint="eastAsia"/>
          <w:sz w:val="22"/>
          <w:szCs w:val="22"/>
        </w:rPr>
        <w:t>時間</w:t>
      </w:r>
      <w:r w:rsidR="00BE3219" w:rsidRPr="00C432C9">
        <w:rPr>
          <w:rFonts w:hint="eastAsia"/>
          <w:sz w:val="22"/>
          <w:szCs w:val="22"/>
        </w:rPr>
        <w:t>と血糖値の曲線から</w:t>
      </w:r>
      <w:r w:rsidR="00BE3219" w:rsidRPr="00C432C9">
        <w:rPr>
          <w:rFonts w:hint="eastAsia"/>
          <w:sz w:val="22"/>
          <w:szCs w:val="22"/>
        </w:rPr>
        <w:t>AUC(</w:t>
      </w:r>
      <w:r w:rsidR="00BE3219" w:rsidRPr="00C432C9">
        <w:rPr>
          <w:rFonts w:hint="eastAsia"/>
          <w:sz w:val="22"/>
          <w:szCs w:val="22"/>
        </w:rPr>
        <w:t>曲線下面積</w:t>
      </w:r>
      <w:r w:rsidR="00BE3219" w:rsidRPr="00C432C9">
        <w:rPr>
          <w:rFonts w:hint="eastAsia"/>
          <w:sz w:val="22"/>
          <w:szCs w:val="22"/>
        </w:rPr>
        <w:t>)</w:t>
      </w:r>
      <w:r w:rsidR="00BE3219" w:rsidRPr="00C432C9">
        <w:rPr>
          <w:rFonts w:hint="eastAsia"/>
          <w:sz w:val="22"/>
          <w:szCs w:val="22"/>
        </w:rPr>
        <w:t>を算出した。</w:t>
      </w:r>
      <w:r w:rsidR="00EF4A56" w:rsidRPr="00C432C9">
        <w:rPr>
          <w:rFonts w:hint="eastAsia"/>
          <w:sz w:val="22"/>
          <w:szCs w:val="22"/>
        </w:rPr>
        <w:t>肝臓は</w:t>
      </w:r>
      <w:r w:rsidR="00EF4A56" w:rsidRPr="00C432C9">
        <w:rPr>
          <w:rFonts w:hint="eastAsia"/>
          <w:sz w:val="22"/>
          <w:szCs w:val="22"/>
        </w:rPr>
        <w:t>Folch</w:t>
      </w:r>
      <w:r w:rsidR="00EF4A56" w:rsidRPr="00C432C9">
        <w:rPr>
          <w:rFonts w:hint="eastAsia"/>
          <w:sz w:val="22"/>
          <w:szCs w:val="22"/>
        </w:rPr>
        <w:t>法により抽出</w:t>
      </w:r>
      <w:r>
        <w:rPr>
          <w:rFonts w:hint="eastAsia"/>
          <w:sz w:val="22"/>
          <w:szCs w:val="22"/>
        </w:rPr>
        <w:t>，</w:t>
      </w:r>
      <w:r w:rsidR="00EF4A56" w:rsidRPr="00C432C9">
        <w:rPr>
          <w:rFonts w:hint="eastAsia"/>
          <w:sz w:val="22"/>
          <w:szCs w:val="22"/>
        </w:rPr>
        <w:t>水洗後</w:t>
      </w:r>
      <w:r>
        <w:rPr>
          <w:rFonts w:hint="eastAsia"/>
          <w:sz w:val="22"/>
          <w:szCs w:val="22"/>
        </w:rPr>
        <w:t>，</w:t>
      </w:r>
      <w:r w:rsidR="00EF4A56" w:rsidRPr="00C432C9">
        <w:rPr>
          <w:rFonts w:hint="eastAsia"/>
          <w:sz w:val="22"/>
          <w:szCs w:val="22"/>
        </w:rPr>
        <w:t>トリグリセリド</w:t>
      </w:r>
      <w:r>
        <w:rPr>
          <w:rFonts w:hint="eastAsia"/>
          <w:sz w:val="22"/>
          <w:szCs w:val="22"/>
        </w:rPr>
        <w:t>，</w:t>
      </w:r>
      <w:r w:rsidR="00EF4A56" w:rsidRPr="00C432C9">
        <w:rPr>
          <w:rFonts w:hint="eastAsia"/>
          <w:sz w:val="22"/>
          <w:szCs w:val="22"/>
        </w:rPr>
        <w:t>コレステロール</w:t>
      </w:r>
      <w:r>
        <w:rPr>
          <w:rFonts w:hint="eastAsia"/>
          <w:sz w:val="22"/>
          <w:szCs w:val="22"/>
        </w:rPr>
        <w:t>量</w:t>
      </w:r>
      <w:r w:rsidR="00EF4A56" w:rsidRPr="00C432C9">
        <w:rPr>
          <w:rFonts w:hint="eastAsia"/>
          <w:sz w:val="22"/>
          <w:szCs w:val="22"/>
        </w:rPr>
        <w:t>を酵素法にて分析した。</w:t>
      </w:r>
      <w:r w:rsidR="00BB5F67" w:rsidRPr="00C432C9">
        <w:rPr>
          <w:sz w:val="22"/>
          <w:szCs w:val="22"/>
        </w:rPr>
        <w:t>腹腔内脂肪組織は</w:t>
      </w:r>
      <w:r>
        <w:rPr>
          <w:sz w:val="22"/>
          <w:szCs w:val="22"/>
        </w:rPr>
        <w:t>，</w:t>
      </w:r>
      <w:r w:rsidR="00BB5F67" w:rsidRPr="00C432C9">
        <w:rPr>
          <w:sz w:val="22"/>
          <w:szCs w:val="22"/>
        </w:rPr>
        <w:t>ホルマリン固定後に</w:t>
      </w:r>
      <w:r w:rsidR="00BB5F67" w:rsidRPr="00C432C9">
        <w:rPr>
          <w:rFonts w:hint="eastAsia"/>
          <w:sz w:val="22"/>
          <w:szCs w:val="22"/>
        </w:rPr>
        <w:t>ＨＥ</w:t>
      </w:r>
      <w:r w:rsidR="00BB5F67" w:rsidRPr="00C432C9">
        <w:rPr>
          <w:sz w:val="22"/>
          <w:szCs w:val="22"/>
        </w:rPr>
        <w:t>染色し</w:t>
      </w:r>
      <w:r>
        <w:rPr>
          <w:sz w:val="22"/>
          <w:szCs w:val="22"/>
        </w:rPr>
        <w:t>，</w:t>
      </w:r>
      <w:r w:rsidR="00BB5F67" w:rsidRPr="00C432C9">
        <w:rPr>
          <w:sz w:val="22"/>
          <w:szCs w:val="22"/>
        </w:rPr>
        <w:t>光学顕微鏡にて脂肪細胞を撮影し</w:t>
      </w:r>
      <w:r>
        <w:rPr>
          <w:sz w:val="22"/>
          <w:szCs w:val="22"/>
        </w:rPr>
        <w:t>，</w:t>
      </w:r>
      <w:r w:rsidR="0082551B" w:rsidRPr="00C432C9">
        <w:rPr>
          <w:rFonts w:hint="eastAsia"/>
          <w:sz w:val="22"/>
          <w:szCs w:val="22"/>
        </w:rPr>
        <w:t>脂肪</w:t>
      </w:r>
      <w:r w:rsidR="00BB5F67" w:rsidRPr="00C432C9">
        <w:rPr>
          <w:sz w:val="22"/>
          <w:szCs w:val="22"/>
        </w:rPr>
        <w:t>細胞の大きさを</w:t>
      </w:r>
      <w:r w:rsidR="0082551B" w:rsidRPr="00C432C9">
        <w:rPr>
          <w:rFonts w:hint="eastAsia"/>
          <w:sz w:val="22"/>
          <w:szCs w:val="22"/>
        </w:rPr>
        <w:t>WinRoof</w:t>
      </w:r>
      <w:r w:rsidR="00E66B3C">
        <w:rPr>
          <w:rFonts w:hint="eastAsia"/>
          <w:sz w:val="22"/>
          <w:szCs w:val="22"/>
        </w:rPr>
        <w:t>を用いて</w:t>
      </w:r>
      <w:r>
        <w:rPr>
          <w:rFonts w:hint="eastAsia"/>
          <w:sz w:val="22"/>
          <w:szCs w:val="22"/>
        </w:rPr>
        <w:t>画像解析</w:t>
      </w:r>
      <w:r w:rsidR="00E66B3C">
        <w:rPr>
          <w:rFonts w:hint="eastAsia"/>
          <w:sz w:val="22"/>
          <w:szCs w:val="22"/>
        </w:rPr>
        <w:t>した。</w:t>
      </w:r>
      <w:r w:rsidR="00D52922" w:rsidRPr="00C432C9">
        <w:rPr>
          <w:rFonts w:hint="eastAsia"/>
          <w:sz w:val="22"/>
          <w:szCs w:val="22"/>
        </w:rPr>
        <w:t>各脂肪組織の画像をマウス</w:t>
      </w:r>
      <w:r w:rsidR="00D52922" w:rsidRPr="00C432C9">
        <w:rPr>
          <w:rFonts w:hint="eastAsia"/>
          <w:sz w:val="22"/>
          <w:szCs w:val="22"/>
        </w:rPr>
        <w:t>1</w:t>
      </w:r>
      <w:r w:rsidR="00D52922" w:rsidRPr="00C432C9">
        <w:rPr>
          <w:rFonts w:hint="eastAsia"/>
          <w:sz w:val="22"/>
          <w:szCs w:val="22"/>
        </w:rPr>
        <w:t>匹当たり約</w:t>
      </w:r>
      <w:r w:rsidR="00D52922" w:rsidRPr="00C432C9">
        <w:rPr>
          <w:rFonts w:hint="eastAsia"/>
          <w:sz w:val="22"/>
          <w:szCs w:val="22"/>
        </w:rPr>
        <w:t>100</w:t>
      </w:r>
      <w:r w:rsidR="00D52922" w:rsidRPr="00C432C9">
        <w:rPr>
          <w:rFonts w:hint="eastAsia"/>
          <w:sz w:val="22"/>
          <w:szCs w:val="22"/>
        </w:rPr>
        <w:t>個の細胞の面積を測定して</w:t>
      </w:r>
      <w:r>
        <w:rPr>
          <w:rFonts w:hint="eastAsia"/>
          <w:sz w:val="22"/>
          <w:szCs w:val="22"/>
        </w:rPr>
        <w:t>，</w:t>
      </w:r>
      <w:r w:rsidR="00D52922" w:rsidRPr="00C432C9">
        <w:rPr>
          <w:rFonts w:hint="eastAsia"/>
          <w:sz w:val="22"/>
          <w:szCs w:val="22"/>
        </w:rPr>
        <w:lastRenderedPageBreak/>
        <w:t>円相当径の</w:t>
      </w:r>
      <w:r>
        <w:rPr>
          <w:rFonts w:hint="eastAsia"/>
          <w:sz w:val="22"/>
          <w:szCs w:val="22"/>
        </w:rPr>
        <w:t>直径の</w:t>
      </w:r>
      <w:r w:rsidR="00D52922" w:rsidRPr="00C432C9">
        <w:rPr>
          <w:rFonts w:hint="eastAsia"/>
          <w:sz w:val="22"/>
          <w:szCs w:val="22"/>
        </w:rPr>
        <w:t>平均を求めた</w:t>
      </w:r>
      <w:r w:rsidR="00BB5F67" w:rsidRPr="00C432C9">
        <w:rPr>
          <w:sz w:val="22"/>
          <w:szCs w:val="22"/>
        </w:rPr>
        <w:t>。</w:t>
      </w:r>
      <w:r w:rsidR="00CA6EAC">
        <w:rPr>
          <w:rFonts w:hint="eastAsia"/>
          <w:sz w:val="22"/>
          <w:szCs w:val="22"/>
        </w:rPr>
        <w:t>また，</w:t>
      </w:r>
      <w:r w:rsidR="00D52922" w:rsidRPr="00C432C9">
        <w:rPr>
          <w:rFonts w:hint="eastAsia"/>
          <w:sz w:val="22"/>
          <w:szCs w:val="22"/>
        </w:rPr>
        <w:t>血清レプチン</w:t>
      </w:r>
      <w:r>
        <w:rPr>
          <w:rFonts w:hint="eastAsia"/>
          <w:sz w:val="22"/>
          <w:szCs w:val="22"/>
        </w:rPr>
        <w:t>，</w:t>
      </w:r>
      <w:r w:rsidR="00D52922" w:rsidRPr="00C432C9">
        <w:rPr>
          <w:rFonts w:hint="eastAsia"/>
          <w:sz w:val="22"/>
          <w:szCs w:val="22"/>
        </w:rPr>
        <w:t>インスリン</w:t>
      </w:r>
      <w:r>
        <w:rPr>
          <w:rFonts w:hint="eastAsia"/>
          <w:sz w:val="22"/>
          <w:szCs w:val="22"/>
        </w:rPr>
        <w:t>，</w:t>
      </w:r>
      <w:r w:rsidR="00D52922" w:rsidRPr="00C432C9">
        <w:rPr>
          <w:rFonts w:hint="eastAsia"/>
          <w:sz w:val="22"/>
          <w:szCs w:val="22"/>
        </w:rPr>
        <w:t>アディポネクチン</w:t>
      </w:r>
      <w:r>
        <w:rPr>
          <w:rFonts w:hint="eastAsia"/>
          <w:sz w:val="22"/>
          <w:szCs w:val="22"/>
        </w:rPr>
        <w:t>，</w:t>
      </w:r>
      <w:r w:rsidR="00CA6EAC">
        <w:rPr>
          <w:rFonts w:hint="eastAsia"/>
          <w:sz w:val="22"/>
          <w:szCs w:val="22"/>
        </w:rPr>
        <w:t xml:space="preserve"> </w:t>
      </w:r>
      <w:r w:rsidR="002F47C8">
        <w:rPr>
          <w:rFonts w:hint="eastAsia"/>
          <w:sz w:val="22"/>
          <w:szCs w:val="22"/>
        </w:rPr>
        <w:t>GLP-1</w:t>
      </w:r>
      <w:r w:rsidR="002F47C8">
        <w:rPr>
          <w:rFonts w:hint="eastAsia"/>
          <w:sz w:val="22"/>
          <w:szCs w:val="22"/>
        </w:rPr>
        <w:t>濃度</w:t>
      </w:r>
      <w:r w:rsidR="00CA6EAC">
        <w:rPr>
          <w:rFonts w:hint="eastAsia"/>
          <w:sz w:val="22"/>
          <w:szCs w:val="22"/>
        </w:rPr>
        <w:t>を</w:t>
      </w:r>
      <w:r w:rsidR="00D52922" w:rsidRPr="00C432C9">
        <w:rPr>
          <w:rFonts w:hint="eastAsia"/>
          <w:sz w:val="22"/>
          <w:szCs w:val="22"/>
        </w:rPr>
        <w:t>ELISA</w:t>
      </w:r>
      <w:r w:rsidR="00D52922" w:rsidRPr="00C432C9">
        <w:rPr>
          <w:rFonts w:hint="eastAsia"/>
          <w:sz w:val="22"/>
          <w:szCs w:val="22"/>
        </w:rPr>
        <w:t>法にて分析した。</w:t>
      </w:r>
      <w:r w:rsidR="00BB5F67" w:rsidRPr="00C432C9">
        <w:rPr>
          <w:rFonts w:hint="eastAsia"/>
          <w:sz w:val="22"/>
          <w:szCs w:val="22"/>
        </w:rPr>
        <w:t>さらに</w:t>
      </w:r>
      <w:r>
        <w:rPr>
          <w:rFonts w:hint="eastAsia"/>
          <w:sz w:val="22"/>
          <w:szCs w:val="22"/>
        </w:rPr>
        <w:t>，</w:t>
      </w:r>
      <w:r w:rsidR="00BB5F67" w:rsidRPr="00C432C9">
        <w:rPr>
          <w:rFonts w:hint="eastAsia"/>
          <w:sz w:val="22"/>
          <w:szCs w:val="22"/>
        </w:rPr>
        <w:t>肝臓の糖代謝</w:t>
      </w:r>
      <w:r w:rsidR="00F03856">
        <w:rPr>
          <w:rFonts w:hint="eastAsia"/>
          <w:sz w:val="22"/>
          <w:szCs w:val="22"/>
        </w:rPr>
        <w:t>および脂質代謝</w:t>
      </w:r>
      <w:r w:rsidR="00BB5F67" w:rsidRPr="00C432C9">
        <w:rPr>
          <w:rFonts w:hint="eastAsia"/>
          <w:sz w:val="22"/>
          <w:szCs w:val="22"/>
        </w:rPr>
        <w:t>に関わる</w:t>
      </w:r>
      <w:r w:rsidR="00936B7B">
        <w:rPr>
          <w:rFonts w:hint="eastAsia"/>
          <w:sz w:val="22"/>
          <w:szCs w:val="22"/>
        </w:rPr>
        <w:t>mRNA</w:t>
      </w:r>
      <w:r w:rsidR="00BB5F67" w:rsidRPr="00C432C9">
        <w:rPr>
          <w:rFonts w:hint="eastAsia"/>
          <w:sz w:val="22"/>
          <w:szCs w:val="22"/>
        </w:rPr>
        <w:t>の発現量をリアルタイム</w:t>
      </w:r>
      <w:r w:rsidR="00936B7B">
        <w:rPr>
          <w:rFonts w:hint="eastAsia"/>
          <w:sz w:val="22"/>
          <w:szCs w:val="22"/>
        </w:rPr>
        <w:t>PCR</w:t>
      </w:r>
      <w:r w:rsidR="00CA6EAC">
        <w:rPr>
          <w:rFonts w:hint="eastAsia"/>
          <w:sz w:val="22"/>
          <w:szCs w:val="22"/>
        </w:rPr>
        <w:t>法</w:t>
      </w:r>
      <w:r w:rsidR="00BB5F67" w:rsidRPr="00C432C9">
        <w:rPr>
          <w:rFonts w:hint="eastAsia"/>
          <w:sz w:val="22"/>
          <w:szCs w:val="22"/>
        </w:rPr>
        <w:t>により測定した。</w:t>
      </w:r>
    </w:p>
    <w:p w:rsidR="00D17F47" w:rsidRPr="00D17F47" w:rsidRDefault="00BB5F67" w:rsidP="00BB5F67">
      <w:pPr>
        <w:rPr>
          <w:b/>
          <w:sz w:val="22"/>
          <w:szCs w:val="22"/>
        </w:rPr>
      </w:pPr>
      <w:r w:rsidRPr="00D17F47">
        <w:rPr>
          <w:b/>
          <w:sz w:val="22"/>
          <w:szCs w:val="22"/>
        </w:rPr>
        <w:t>【結果】</w:t>
      </w:r>
    </w:p>
    <w:p w:rsidR="005535D8" w:rsidRDefault="00CA6EAC" w:rsidP="00CA6EAC">
      <w:pPr>
        <w:ind w:firstLineChars="100" w:firstLine="220"/>
        <w:rPr>
          <w:sz w:val="22"/>
          <w:szCs w:val="22"/>
        </w:rPr>
      </w:pPr>
      <w:r>
        <w:rPr>
          <w:rFonts w:hint="eastAsia"/>
          <w:sz w:val="22"/>
          <w:szCs w:val="22"/>
        </w:rPr>
        <w:t>増体重，飼料</w:t>
      </w:r>
      <w:r w:rsidR="00D17F47">
        <w:rPr>
          <w:rFonts w:hint="eastAsia"/>
          <w:sz w:val="22"/>
          <w:szCs w:val="22"/>
        </w:rPr>
        <w:t>効率の結果より成長結果は同等であった。</w:t>
      </w:r>
      <w:r>
        <w:rPr>
          <w:rFonts w:hint="eastAsia"/>
          <w:sz w:val="22"/>
          <w:szCs w:val="22"/>
        </w:rPr>
        <w:t>また，</w:t>
      </w:r>
      <w:r w:rsidR="00D17F47">
        <w:rPr>
          <w:rFonts w:hint="eastAsia"/>
          <w:sz w:val="22"/>
          <w:szCs w:val="22"/>
        </w:rPr>
        <w:t>臓器重量に</w:t>
      </w:r>
      <w:r>
        <w:rPr>
          <w:rFonts w:hint="eastAsia"/>
          <w:sz w:val="22"/>
          <w:szCs w:val="22"/>
        </w:rPr>
        <w:t>群間</w:t>
      </w:r>
      <w:r w:rsidR="00D17F47">
        <w:rPr>
          <w:rFonts w:hint="eastAsia"/>
          <w:sz w:val="22"/>
          <w:szCs w:val="22"/>
        </w:rPr>
        <w:t>差は認められなかった。</w:t>
      </w:r>
      <w:r w:rsidR="00832100">
        <w:rPr>
          <w:rFonts w:hint="eastAsia"/>
          <w:sz w:val="22"/>
          <w:szCs w:val="22"/>
        </w:rPr>
        <w:t>一方，</w:t>
      </w:r>
      <w:r w:rsidR="00D17F47">
        <w:rPr>
          <w:rFonts w:hint="eastAsia"/>
          <w:sz w:val="22"/>
          <w:szCs w:val="22"/>
        </w:rPr>
        <w:t>脂肪細胞のサイズの肥大</w:t>
      </w:r>
      <w:r>
        <w:rPr>
          <w:rFonts w:hint="eastAsia"/>
          <w:sz w:val="22"/>
          <w:szCs w:val="22"/>
        </w:rPr>
        <w:t>化</w:t>
      </w:r>
      <w:r w:rsidR="00D17F47">
        <w:rPr>
          <w:rFonts w:hint="eastAsia"/>
          <w:sz w:val="22"/>
          <w:szCs w:val="22"/>
        </w:rPr>
        <w:t>抑制</w:t>
      </w:r>
      <w:r>
        <w:rPr>
          <w:rFonts w:hint="eastAsia"/>
          <w:sz w:val="22"/>
          <w:szCs w:val="22"/>
        </w:rPr>
        <w:t>作用</w:t>
      </w:r>
      <w:r w:rsidR="00D17F47">
        <w:rPr>
          <w:rFonts w:hint="eastAsia"/>
          <w:sz w:val="22"/>
          <w:szCs w:val="22"/>
        </w:rPr>
        <w:t>が</w:t>
      </w:r>
      <w:r>
        <w:rPr>
          <w:rFonts w:hint="eastAsia"/>
          <w:sz w:val="22"/>
          <w:szCs w:val="22"/>
        </w:rPr>
        <w:t>全</w:t>
      </w:r>
      <w:r w:rsidR="00D17F47">
        <w:rPr>
          <w:rFonts w:hint="eastAsia"/>
          <w:sz w:val="22"/>
          <w:szCs w:val="22"/>
        </w:rPr>
        <w:t>大麦添加群で認められた。</w:t>
      </w:r>
      <w:r>
        <w:rPr>
          <w:rFonts w:hint="eastAsia"/>
          <w:sz w:val="22"/>
          <w:szCs w:val="22"/>
        </w:rPr>
        <w:t>脂肪細胞の平均サイズ</w:t>
      </w:r>
      <w:r w:rsidR="00D17F47">
        <w:rPr>
          <w:rFonts w:hint="eastAsia"/>
          <w:sz w:val="22"/>
          <w:szCs w:val="22"/>
        </w:rPr>
        <w:t>はサルート</w:t>
      </w:r>
      <w:r>
        <w:rPr>
          <w:rFonts w:hint="eastAsia"/>
          <w:sz w:val="22"/>
          <w:szCs w:val="22"/>
        </w:rPr>
        <w:t>(SR)</w:t>
      </w:r>
      <w:r>
        <w:rPr>
          <w:rFonts w:hint="eastAsia"/>
          <w:sz w:val="22"/>
          <w:szCs w:val="22"/>
        </w:rPr>
        <w:t>群</w:t>
      </w:r>
      <w:r w:rsidR="00D17F47">
        <w:rPr>
          <w:rFonts w:hint="eastAsia"/>
          <w:sz w:val="22"/>
          <w:szCs w:val="22"/>
        </w:rPr>
        <w:t>が最も</w:t>
      </w:r>
      <w:r>
        <w:rPr>
          <w:rFonts w:hint="eastAsia"/>
          <w:sz w:val="22"/>
          <w:szCs w:val="22"/>
        </w:rPr>
        <w:t>小さく</w:t>
      </w:r>
      <w:r w:rsidR="0086299B">
        <w:rPr>
          <w:rFonts w:hint="eastAsia"/>
          <w:sz w:val="22"/>
          <w:szCs w:val="22"/>
        </w:rPr>
        <w:t>，</w:t>
      </w:r>
      <w:r w:rsidR="00D17F47">
        <w:rPr>
          <w:rFonts w:hint="eastAsia"/>
          <w:sz w:val="22"/>
          <w:szCs w:val="22"/>
        </w:rPr>
        <w:t>次いでシュンライ</w:t>
      </w:r>
      <w:r>
        <w:rPr>
          <w:rFonts w:hint="eastAsia"/>
          <w:sz w:val="22"/>
          <w:szCs w:val="22"/>
        </w:rPr>
        <w:t>(SB)</w:t>
      </w:r>
      <w:r>
        <w:rPr>
          <w:rFonts w:hint="eastAsia"/>
          <w:sz w:val="22"/>
          <w:szCs w:val="22"/>
        </w:rPr>
        <w:t>群</w:t>
      </w:r>
      <w:r w:rsidR="0086299B">
        <w:rPr>
          <w:rFonts w:hint="eastAsia"/>
          <w:sz w:val="22"/>
          <w:szCs w:val="22"/>
        </w:rPr>
        <w:t>，</w:t>
      </w:r>
      <w:r w:rsidR="00D17F47">
        <w:rPr>
          <w:rFonts w:hint="eastAsia"/>
          <w:sz w:val="22"/>
          <w:szCs w:val="22"/>
        </w:rPr>
        <w:t>ファイバースノウ</w:t>
      </w:r>
      <w:r>
        <w:rPr>
          <w:rFonts w:hint="eastAsia"/>
          <w:sz w:val="22"/>
          <w:szCs w:val="22"/>
        </w:rPr>
        <w:t>(FB)</w:t>
      </w:r>
      <w:r>
        <w:rPr>
          <w:rFonts w:hint="eastAsia"/>
          <w:sz w:val="22"/>
          <w:szCs w:val="22"/>
        </w:rPr>
        <w:t>群</w:t>
      </w:r>
      <w:r w:rsidR="00D17F47">
        <w:rPr>
          <w:rFonts w:hint="eastAsia"/>
          <w:sz w:val="22"/>
          <w:szCs w:val="22"/>
        </w:rPr>
        <w:t>の順となり</w:t>
      </w:r>
      <w:r w:rsidR="0086299B">
        <w:rPr>
          <w:rFonts w:hint="eastAsia"/>
          <w:sz w:val="22"/>
          <w:szCs w:val="22"/>
        </w:rPr>
        <w:t>，</w:t>
      </w:r>
      <w:r w:rsidR="00D17F47">
        <w:rPr>
          <w:rFonts w:hint="eastAsia"/>
          <w:sz w:val="22"/>
          <w:szCs w:val="22"/>
        </w:rPr>
        <w:t>β</w:t>
      </w:r>
      <w:r w:rsidR="00D17F47">
        <w:rPr>
          <w:rFonts w:hint="eastAsia"/>
          <w:sz w:val="22"/>
          <w:szCs w:val="22"/>
        </w:rPr>
        <w:t>-</w:t>
      </w:r>
      <w:r w:rsidR="00D17F47">
        <w:rPr>
          <w:rFonts w:hint="eastAsia"/>
          <w:sz w:val="22"/>
          <w:szCs w:val="22"/>
        </w:rPr>
        <w:t>グルカン含量と一致した。血清生化学値は</w:t>
      </w:r>
      <w:r w:rsidR="0086299B">
        <w:rPr>
          <w:rFonts w:hint="eastAsia"/>
          <w:sz w:val="22"/>
          <w:szCs w:val="22"/>
        </w:rPr>
        <w:t>，</w:t>
      </w:r>
      <w:r w:rsidR="00D17F47">
        <w:rPr>
          <w:rFonts w:hint="eastAsia"/>
          <w:sz w:val="22"/>
          <w:szCs w:val="22"/>
        </w:rPr>
        <w:t>各群間で有意差は認められなかった。血清レプチン濃度は</w:t>
      </w:r>
      <w:r w:rsidR="0086299B">
        <w:rPr>
          <w:rFonts w:hint="eastAsia"/>
          <w:sz w:val="22"/>
          <w:szCs w:val="22"/>
        </w:rPr>
        <w:t>，</w:t>
      </w:r>
      <w:r w:rsidR="00D17F47">
        <w:rPr>
          <w:rFonts w:hint="eastAsia"/>
          <w:sz w:val="22"/>
          <w:szCs w:val="22"/>
        </w:rPr>
        <w:t>大麦添加群で低下傾向にあったが有意差は認められなかった。</w:t>
      </w:r>
      <w:r>
        <w:rPr>
          <w:rFonts w:hint="eastAsia"/>
          <w:sz w:val="22"/>
          <w:szCs w:val="22"/>
        </w:rPr>
        <w:t>その他</w:t>
      </w:r>
      <w:r w:rsidR="002F47C8">
        <w:rPr>
          <w:rFonts w:hint="eastAsia"/>
          <w:sz w:val="22"/>
          <w:szCs w:val="22"/>
        </w:rPr>
        <w:t>の血清</w:t>
      </w:r>
      <w:r>
        <w:rPr>
          <w:rFonts w:hint="eastAsia"/>
          <w:sz w:val="22"/>
          <w:szCs w:val="22"/>
        </w:rPr>
        <w:t>ホルモン</w:t>
      </w:r>
      <w:r w:rsidR="002F47C8">
        <w:rPr>
          <w:rFonts w:hint="eastAsia"/>
          <w:sz w:val="22"/>
          <w:szCs w:val="22"/>
        </w:rPr>
        <w:t>濃度</w:t>
      </w:r>
      <w:r w:rsidR="001133F6">
        <w:rPr>
          <w:rFonts w:hint="eastAsia"/>
          <w:sz w:val="22"/>
          <w:szCs w:val="22"/>
        </w:rPr>
        <w:t>に</w:t>
      </w:r>
      <w:r>
        <w:rPr>
          <w:rFonts w:hint="eastAsia"/>
          <w:sz w:val="22"/>
          <w:szCs w:val="22"/>
        </w:rPr>
        <w:t>大麦摂取の影響</w:t>
      </w:r>
      <w:r w:rsidR="001133F6">
        <w:rPr>
          <w:rFonts w:hint="eastAsia"/>
          <w:sz w:val="22"/>
          <w:szCs w:val="22"/>
        </w:rPr>
        <w:t>は認められなかったが</w:t>
      </w:r>
      <w:r w:rsidR="0086299B">
        <w:rPr>
          <w:rFonts w:hint="eastAsia"/>
          <w:sz w:val="22"/>
          <w:szCs w:val="22"/>
        </w:rPr>
        <w:t>，</w:t>
      </w:r>
      <w:r w:rsidR="001133F6">
        <w:rPr>
          <w:rFonts w:hint="eastAsia"/>
          <w:sz w:val="22"/>
          <w:szCs w:val="22"/>
        </w:rPr>
        <w:t>耐糖能試験において</w:t>
      </w:r>
      <w:r w:rsidR="0086299B">
        <w:rPr>
          <w:rFonts w:hint="eastAsia"/>
          <w:sz w:val="22"/>
          <w:szCs w:val="22"/>
        </w:rPr>
        <w:t>，</w:t>
      </w:r>
      <w:r w:rsidR="001133F6">
        <w:rPr>
          <w:rFonts w:hint="eastAsia"/>
          <w:sz w:val="22"/>
          <w:szCs w:val="22"/>
        </w:rPr>
        <w:t>サルート</w:t>
      </w:r>
      <w:r>
        <w:rPr>
          <w:rFonts w:hint="eastAsia"/>
          <w:sz w:val="22"/>
          <w:szCs w:val="22"/>
        </w:rPr>
        <w:t>(SR)</w:t>
      </w:r>
      <w:r w:rsidR="001133F6">
        <w:rPr>
          <w:rFonts w:hint="eastAsia"/>
          <w:sz w:val="22"/>
          <w:szCs w:val="22"/>
        </w:rPr>
        <w:t>群の最大血糖および血糖値－時間曲線下面積</w:t>
      </w:r>
      <w:r w:rsidR="001133F6">
        <w:rPr>
          <w:rFonts w:hint="eastAsia"/>
          <w:sz w:val="22"/>
          <w:szCs w:val="22"/>
        </w:rPr>
        <w:t>(AUC)</w:t>
      </w:r>
      <w:r w:rsidR="001133F6">
        <w:rPr>
          <w:rFonts w:hint="eastAsia"/>
          <w:sz w:val="22"/>
          <w:szCs w:val="22"/>
        </w:rPr>
        <w:t>が対照群およびファイバースノウ</w:t>
      </w:r>
      <w:r>
        <w:rPr>
          <w:rFonts w:hint="eastAsia"/>
          <w:sz w:val="22"/>
          <w:szCs w:val="22"/>
        </w:rPr>
        <w:t>(FB)</w:t>
      </w:r>
      <w:r w:rsidR="001133F6">
        <w:rPr>
          <w:rFonts w:hint="eastAsia"/>
          <w:sz w:val="22"/>
          <w:szCs w:val="22"/>
        </w:rPr>
        <w:t>群に比べて有意に低下した。肝臓コレステロール量は</w:t>
      </w:r>
      <w:r w:rsidR="0086299B">
        <w:rPr>
          <w:rFonts w:hint="eastAsia"/>
          <w:sz w:val="22"/>
          <w:szCs w:val="22"/>
        </w:rPr>
        <w:t>，</w:t>
      </w:r>
      <w:r w:rsidR="001133F6">
        <w:rPr>
          <w:rFonts w:hint="eastAsia"/>
          <w:sz w:val="22"/>
          <w:szCs w:val="22"/>
        </w:rPr>
        <w:t>シュンライ</w:t>
      </w:r>
      <w:r>
        <w:rPr>
          <w:rFonts w:hint="eastAsia"/>
          <w:sz w:val="22"/>
          <w:szCs w:val="22"/>
        </w:rPr>
        <w:t>(SB)</w:t>
      </w:r>
      <w:r w:rsidR="001133F6">
        <w:rPr>
          <w:rFonts w:hint="eastAsia"/>
          <w:sz w:val="22"/>
          <w:szCs w:val="22"/>
        </w:rPr>
        <w:t>群が対照群に比べて有意に低値を示した。その他の大麦群も低い傾向にあった。肝臓トリグリセリド量も</w:t>
      </w:r>
      <w:r w:rsidR="0086299B">
        <w:rPr>
          <w:rFonts w:hint="eastAsia"/>
          <w:sz w:val="22"/>
          <w:szCs w:val="22"/>
        </w:rPr>
        <w:t>，</w:t>
      </w:r>
      <w:r w:rsidR="001133F6">
        <w:rPr>
          <w:rFonts w:hint="eastAsia"/>
          <w:sz w:val="22"/>
          <w:szCs w:val="22"/>
        </w:rPr>
        <w:t>大麦添加群で低下傾向にあったが有意差は認められなかった。</w:t>
      </w:r>
      <w:r>
        <w:rPr>
          <w:rFonts w:hint="eastAsia"/>
          <w:sz w:val="22"/>
          <w:szCs w:val="22"/>
        </w:rPr>
        <w:t>インスリン分泌量に応答する</w:t>
      </w:r>
      <w:r>
        <w:rPr>
          <w:rFonts w:hint="eastAsia"/>
          <w:sz w:val="22"/>
          <w:szCs w:val="22"/>
        </w:rPr>
        <w:t>SREBP-1c</w:t>
      </w:r>
      <w:r>
        <w:rPr>
          <w:rFonts w:hint="eastAsia"/>
          <w:sz w:val="22"/>
          <w:szCs w:val="22"/>
        </w:rPr>
        <w:t>やその調節下にある</w:t>
      </w:r>
      <w:r w:rsidR="005535D8">
        <w:rPr>
          <w:rFonts w:hint="eastAsia"/>
          <w:sz w:val="22"/>
          <w:szCs w:val="22"/>
        </w:rPr>
        <w:t>いくつかの遺伝子発現は</w:t>
      </w:r>
      <w:r w:rsidR="00456DD7">
        <w:rPr>
          <w:rFonts w:hint="eastAsia"/>
          <w:sz w:val="22"/>
          <w:szCs w:val="22"/>
        </w:rPr>
        <w:t>対照群に比べて</w:t>
      </w:r>
      <w:r w:rsidR="005535D8">
        <w:rPr>
          <w:rFonts w:hint="eastAsia"/>
          <w:sz w:val="22"/>
          <w:szCs w:val="22"/>
        </w:rPr>
        <w:t>ファイバースノウ</w:t>
      </w:r>
      <w:r>
        <w:rPr>
          <w:rFonts w:hint="eastAsia"/>
          <w:sz w:val="22"/>
          <w:szCs w:val="22"/>
        </w:rPr>
        <w:t>(FB)</w:t>
      </w:r>
      <w:r w:rsidR="005535D8">
        <w:rPr>
          <w:rFonts w:hint="eastAsia"/>
          <w:sz w:val="22"/>
          <w:szCs w:val="22"/>
        </w:rPr>
        <w:t>群が有意に低下したが</w:t>
      </w:r>
      <w:r w:rsidR="0086299B">
        <w:rPr>
          <w:rFonts w:hint="eastAsia"/>
          <w:sz w:val="22"/>
          <w:szCs w:val="22"/>
        </w:rPr>
        <w:t>，</w:t>
      </w:r>
      <w:r>
        <w:rPr>
          <w:rFonts w:hint="eastAsia"/>
          <w:sz w:val="22"/>
          <w:szCs w:val="22"/>
        </w:rPr>
        <w:t>他の大麦群では認められず，</w:t>
      </w:r>
      <w:r w:rsidR="005535D8">
        <w:rPr>
          <w:rFonts w:hint="eastAsia"/>
          <w:sz w:val="22"/>
          <w:szCs w:val="22"/>
        </w:rPr>
        <w:t>β</w:t>
      </w:r>
      <w:r w:rsidR="005535D8">
        <w:rPr>
          <w:rFonts w:hint="eastAsia"/>
          <w:sz w:val="22"/>
          <w:szCs w:val="22"/>
        </w:rPr>
        <w:t>-</w:t>
      </w:r>
      <w:r w:rsidR="005535D8">
        <w:rPr>
          <w:rFonts w:hint="eastAsia"/>
          <w:sz w:val="22"/>
          <w:szCs w:val="22"/>
        </w:rPr>
        <w:t>グルカン量</w:t>
      </w:r>
      <w:r w:rsidR="00456DD7">
        <w:rPr>
          <w:rFonts w:hint="eastAsia"/>
          <w:sz w:val="22"/>
          <w:szCs w:val="22"/>
        </w:rPr>
        <w:t>では説明できない</w:t>
      </w:r>
      <w:r w:rsidR="005535D8">
        <w:rPr>
          <w:rFonts w:hint="eastAsia"/>
          <w:sz w:val="22"/>
          <w:szCs w:val="22"/>
        </w:rPr>
        <w:t>結果となった。</w:t>
      </w:r>
      <w:r>
        <w:rPr>
          <w:rFonts w:hint="eastAsia"/>
          <w:sz w:val="22"/>
          <w:szCs w:val="22"/>
        </w:rPr>
        <w:t>大麦摂取による</w:t>
      </w:r>
      <w:r w:rsidR="00456DD7">
        <w:rPr>
          <w:rFonts w:hint="eastAsia"/>
          <w:sz w:val="22"/>
          <w:szCs w:val="22"/>
        </w:rPr>
        <w:t>遺伝子発現に及ぼす</w:t>
      </w:r>
      <w:r>
        <w:rPr>
          <w:rFonts w:hint="eastAsia"/>
          <w:sz w:val="22"/>
          <w:szCs w:val="22"/>
        </w:rPr>
        <w:t>影響</w:t>
      </w:r>
      <w:r w:rsidR="00456DD7">
        <w:rPr>
          <w:rFonts w:hint="eastAsia"/>
          <w:sz w:val="22"/>
          <w:szCs w:val="22"/>
        </w:rPr>
        <w:t>は今後の研究課題である。</w:t>
      </w:r>
    </w:p>
    <w:p w:rsidR="00936B7B" w:rsidRDefault="0090610E" w:rsidP="00832100">
      <w:pPr>
        <w:ind w:firstLineChars="100" w:firstLine="210"/>
        <w:rPr>
          <w:sz w:val="22"/>
          <w:szCs w:val="22"/>
        </w:rPr>
      </w:pPr>
      <w:r w:rsidRPr="0090610E">
        <w:rPr>
          <w:noProof/>
        </w:rPr>
        <w:pict>
          <v:group id="_x0000_s1192" style="position:absolute;left:0;text-align:left;margin-left:0;margin-top:84.75pt;width:423pt;height:150pt;z-index:1" coordorigin="1341,8825" coordsize="10080,3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0" type="#_x0000_t75" style="position:absolute;left:1341;top:9110;width:5580;height:3245">
              <v:imagedata r:id="rId6" o:title=""/>
            </v:shape>
            <v:shape id="_x0000_s1191" type="#_x0000_t75" style="position:absolute;left:6381;top:8825;width:5040;height:3575">
              <v:imagedata r:id="rId7" o:title=""/>
            </v:shape>
          </v:group>
        </w:pict>
      </w:r>
      <w:r w:rsidR="00936B7B">
        <w:rPr>
          <w:rFonts w:hint="eastAsia"/>
          <w:sz w:val="22"/>
          <w:szCs w:val="22"/>
        </w:rPr>
        <w:t>以上の結果，食餌性肥満モデルマウスにおいて</w:t>
      </w:r>
      <w:r w:rsidR="00832100">
        <w:rPr>
          <w:rFonts w:hint="eastAsia"/>
          <w:sz w:val="22"/>
          <w:szCs w:val="22"/>
        </w:rPr>
        <w:t>，</w:t>
      </w:r>
      <w:r w:rsidR="00936B7B">
        <w:rPr>
          <w:rFonts w:hint="eastAsia"/>
          <w:sz w:val="22"/>
          <w:szCs w:val="22"/>
        </w:rPr>
        <w:t>大麦の摂取は耐糖能を改善し，脂肪細胞の肥大化を抑制することが確認された。特に，</w:t>
      </w:r>
      <w:r w:rsidR="00832100">
        <w:rPr>
          <w:rFonts w:hint="eastAsia"/>
          <w:sz w:val="22"/>
          <w:szCs w:val="22"/>
        </w:rPr>
        <w:t>短期間の実験では</w:t>
      </w:r>
      <w:r w:rsidR="00936B7B">
        <w:rPr>
          <w:rFonts w:hint="eastAsia"/>
          <w:sz w:val="22"/>
          <w:szCs w:val="22"/>
        </w:rPr>
        <w:t>β</w:t>
      </w:r>
      <w:r w:rsidR="00936B7B">
        <w:rPr>
          <w:rFonts w:hint="eastAsia"/>
          <w:sz w:val="22"/>
          <w:szCs w:val="22"/>
        </w:rPr>
        <w:t>-</w:t>
      </w:r>
      <w:r w:rsidR="00936B7B">
        <w:rPr>
          <w:rFonts w:hint="eastAsia"/>
          <w:sz w:val="22"/>
          <w:szCs w:val="22"/>
        </w:rPr>
        <w:t>グルカン含量の多い大麦ほど多くの項目で有効性が高いことが示された。しかし，β</w:t>
      </w:r>
      <w:r w:rsidR="00936B7B">
        <w:rPr>
          <w:rFonts w:hint="eastAsia"/>
          <w:sz w:val="22"/>
          <w:szCs w:val="22"/>
        </w:rPr>
        <w:t>-</w:t>
      </w:r>
      <w:r w:rsidR="00936B7B">
        <w:rPr>
          <w:rFonts w:hint="eastAsia"/>
          <w:sz w:val="22"/>
          <w:szCs w:val="22"/>
        </w:rPr>
        <w:t>グルカン含量のみでは説明できない作用もあり，今後，大麦中の成分とホルモン分泌・感受性ならびに遺伝子発現に及ぼす影響の関係について調べていく予定である。</w:t>
      </w:r>
    </w:p>
    <w:p w:rsidR="00AB445F" w:rsidRDefault="00AB445F">
      <w:pPr>
        <w:rPr>
          <w:sz w:val="22"/>
          <w:szCs w:val="22"/>
        </w:rPr>
      </w:pPr>
    </w:p>
    <w:p w:rsidR="00AB445F" w:rsidRDefault="00AB445F">
      <w:pPr>
        <w:rPr>
          <w:sz w:val="22"/>
          <w:szCs w:val="22"/>
        </w:rPr>
      </w:pPr>
    </w:p>
    <w:p w:rsidR="00AB445F" w:rsidRDefault="00AB445F">
      <w:pPr>
        <w:rPr>
          <w:sz w:val="22"/>
          <w:szCs w:val="22"/>
        </w:rPr>
      </w:pPr>
    </w:p>
    <w:p w:rsidR="00AB445F" w:rsidRDefault="00AB445F">
      <w:pPr>
        <w:rPr>
          <w:sz w:val="22"/>
          <w:szCs w:val="22"/>
        </w:rPr>
      </w:pPr>
    </w:p>
    <w:p w:rsidR="00AB445F" w:rsidRDefault="00AB445F">
      <w:pPr>
        <w:rPr>
          <w:sz w:val="22"/>
          <w:szCs w:val="22"/>
        </w:rPr>
      </w:pPr>
    </w:p>
    <w:p w:rsidR="00AB445F" w:rsidRDefault="00AB445F">
      <w:pPr>
        <w:rPr>
          <w:sz w:val="22"/>
          <w:szCs w:val="22"/>
        </w:rPr>
      </w:pPr>
    </w:p>
    <w:p w:rsidR="00AB445F" w:rsidRDefault="00AB445F">
      <w:pPr>
        <w:rPr>
          <w:sz w:val="22"/>
          <w:szCs w:val="22"/>
        </w:rPr>
      </w:pPr>
    </w:p>
    <w:p w:rsidR="00AB445F" w:rsidRDefault="00AB445F">
      <w:pPr>
        <w:rPr>
          <w:sz w:val="22"/>
          <w:szCs w:val="22"/>
        </w:rPr>
      </w:pPr>
    </w:p>
    <w:p w:rsidR="00AB445F" w:rsidRDefault="00AB445F">
      <w:pPr>
        <w:rPr>
          <w:sz w:val="22"/>
          <w:szCs w:val="22"/>
        </w:rPr>
      </w:pPr>
      <w:r>
        <w:rPr>
          <w:rFonts w:hint="eastAsia"/>
          <w:sz w:val="22"/>
          <w:szCs w:val="22"/>
        </w:rPr>
        <w:t xml:space="preserve">　　　</w:t>
      </w:r>
      <w:r w:rsidRPr="00CA6EAC">
        <w:rPr>
          <w:rFonts w:ascii="ＭＳ ゴシック" w:eastAsia="ＭＳ ゴシック" w:hAnsi="ＭＳ ゴシック" w:hint="eastAsia"/>
          <w:sz w:val="24"/>
        </w:rPr>
        <w:t xml:space="preserve">図１ </w:t>
      </w:r>
      <w:r w:rsidR="00E9673A" w:rsidRPr="00CA6EAC">
        <w:rPr>
          <w:rFonts w:ascii="ＭＳ ゴシック" w:eastAsia="ＭＳ ゴシック" w:hAnsi="ＭＳ ゴシック" w:hint="eastAsia"/>
          <w:sz w:val="24"/>
        </w:rPr>
        <w:t>血糖値－時間曲線</w:t>
      </w:r>
      <w:r w:rsidR="00E9673A">
        <w:rPr>
          <w:rFonts w:hint="eastAsia"/>
          <w:sz w:val="22"/>
          <w:szCs w:val="22"/>
        </w:rPr>
        <w:t xml:space="preserve">　</w:t>
      </w:r>
      <w:r w:rsidR="00CA6EAC">
        <w:rPr>
          <w:rFonts w:hint="eastAsia"/>
          <w:sz w:val="22"/>
          <w:szCs w:val="22"/>
        </w:rPr>
        <w:t xml:space="preserve">　　　　　　</w:t>
      </w:r>
      <w:r w:rsidR="00E9673A">
        <w:rPr>
          <w:rFonts w:hint="eastAsia"/>
          <w:sz w:val="22"/>
          <w:szCs w:val="22"/>
        </w:rPr>
        <w:t xml:space="preserve">　</w:t>
      </w:r>
      <w:r w:rsidRPr="00CA6EAC">
        <w:rPr>
          <w:rFonts w:ascii="ＭＳ ゴシック" w:eastAsia="ＭＳ ゴシック" w:hAnsi="ＭＳ ゴシック" w:hint="eastAsia"/>
          <w:sz w:val="24"/>
        </w:rPr>
        <w:t>図２ 副睾丸周辺脂肪の大きさ</w:t>
      </w:r>
    </w:p>
    <w:p w:rsidR="00CA6EAC" w:rsidRDefault="00CA6EAC">
      <w:pPr>
        <w:rPr>
          <w:rFonts w:ascii="ＭＳ 明朝" w:hAnsi="ＭＳ 明朝"/>
          <w:sz w:val="18"/>
          <w:szCs w:val="18"/>
        </w:rPr>
      </w:pPr>
      <w:r>
        <w:rPr>
          <w:rFonts w:hint="eastAsia"/>
          <w:sz w:val="22"/>
          <w:szCs w:val="22"/>
        </w:rPr>
        <w:t xml:space="preserve">　　</w:t>
      </w:r>
      <w:r>
        <w:rPr>
          <w:rFonts w:hint="eastAsia"/>
          <w:sz w:val="22"/>
          <w:szCs w:val="22"/>
        </w:rPr>
        <w:t xml:space="preserve">  </w:t>
      </w:r>
      <w:r w:rsidRPr="00CA6EAC">
        <w:rPr>
          <w:rFonts w:ascii="ＭＳ 明朝" w:hAnsi="ＭＳ 明朝" w:hint="eastAsia"/>
          <w:sz w:val="18"/>
          <w:szCs w:val="18"/>
        </w:rPr>
        <w:t>*CO,FB群と有意差あり(</w:t>
      </w:r>
      <w:r w:rsidRPr="001D278F">
        <w:rPr>
          <w:rFonts w:ascii="ＭＳ 明朝" w:hAnsi="ＭＳ 明朝" w:hint="eastAsia"/>
          <w:i/>
          <w:sz w:val="18"/>
          <w:szCs w:val="18"/>
        </w:rPr>
        <w:t>p</w:t>
      </w:r>
      <w:r w:rsidRPr="00CA6EAC">
        <w:rPr>
          <w:rFonts w:ascii="ＭＳ 明朝" w:hAnsi="ＭＳ 明朝" w:hint="eastAsia"/>
          <w:sz w:val="18"/>
          <w:szCs w:val="18"/>
        </w:rPr>
        <w:t>&lt;0.05)</w:t>
      </w:r>
      <w:r>
        <w:rPr>
          <w:rFonts w:ascii="ＭＳ 明朝" w:hAnsi="ＭＳ 明朝" w:hint="eastAsia"/>
          <w:sz w:val="18"/>
          <w:szCs w:val="18"/>
        </w:rPr>
        <w:t xml:space="preserve">        　　　　　　異なるアルファベットの付く群間で</w:t>
      </w:r>
    </w:p>
    <w:p w:rsidR="00CA6EAC" w:rsidRPr="00CA6EAC" w:rsidRDefault="00CA6EAC" w:rsidP="00CA6EAC">
      <w:pPr>
        <w:ind w:firstLineChars="2800" w:firstLine="5040"/>
        <w:rPr>
          <w:rFonts w:ascii="ＭＳ 明朝" w:hAnsi="ＭＳ 明朝"/>
          <w:sz w:val="18"/>
          <w:szCs w:val="18"/>
        </w:rPr>
      </w:pPr>
      <w:bookmarkStart w:id="0" w:name="_GoBack"/>
      <w:bookmarkEnd w:id="0"/>
      <w:r>
        <w:rPr>
          <w:rFonts w:ascii="ＭＳ 明朝" w:hAnsi="ＭＳ 明朝" w:hint="eastAsia"/>
          <w:sz w:val="18"/>
          <w:szCs w:val="18"/>
        </w:rPr>
        <w:t>有意差あり(</w:t>
      </w:r>
      <w:r w:rsidRPr="001D278F">
        <w:rPr>
          <w:rFonts w:ascii="ＭＳ 明朝" w:hAnsi="ＭＳ 明朝" w:hint="eastAsia"/>
          <w:i/>
          <w:sz w:val="18"/>
          <w:szCs w:val="18"/>
        </w:rPr>
        <w:t>p</w:t>
      </w:r>
      <w:r>
        <w:rPr>
          <w:rFonts w:ascii="ＭＳ 明朝" w:hAnsi="ＭＳ 明朝" w:hint="eastAsia"/>
          <w:sz w:val="18"/>
          <w:szCs w:val="18"/>
        </w:rPr>
        <w:t>&lt;0.05)</w:t>
      </w:r>
    </w:p>
    <w:sectPr w:rsidR="00CA6EAC" w:rsidRPr="00CA6EAC" w:rsidSect="00D52922">
      <w:pgSz w:w="11906" w:h="16838" w:code="9"/>
      <w:pgMar w:top="1985" w:right="1701" w:bottom="1985"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E5B" w:rsidRDefault="00673E5B">
      <w:r>
        <w:separator/>
      </w:r>
    </w:p>
  </w:endnote>
  <w:endnote w:type="continuationSeparator" w:id="0">
    <w:p w:rsidR="00673E5B" w:rsidRDefault="00673E5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E5B" w:rsidRDefault="00673E5B">
      <w:r>
        <w:separator/>
      </w:r>
    </w:p>
  </w:footnote>
  <w:footnote w:type="continuationSeparator" w:id="0">
    <w:p w:rsidR="00673E5B" w:rsidRDefault="00673E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oNotTrackMoves/>
  <w:defaultTabStop w:val="840"/>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5F67"/>
    <w:rsid w:val="000015A2"/>
    <w:rsid w:val="001133F6"/>
    <w:rsid w:val="001D278F"/>
    <w:rsid w:val="002F42F9"/>
    <w:rsid w:val="002F47C8"/>
    <w:rsid w:val="00312FB8"/>
    <w:rsid w:val="00315402"/>
    <w:rsid w:val="00324327"/>
    <w:rsid w:val="00350BDF"/>
    <w:rsid w:val="00456DD7"/>
    <w:rsid w:val="004E6271"/>
    <w:rsid w:val="005459FA"/>
    <w:rsid w:val="005535D8"/>
    <w:rsid w:val="005A2296"/>
    <w:rsid w:val="005B3500"/>
    <w:rsid w:val="005D20A1"/>
    <w:rsid w:val="00673E5B"/>
    <w:rsid w:val="00816B38"/>
    <w:rsid w:val="0082551B"/>
    <w:rsid w:val="00832100"/>
    <w:rsid w:val="00834F81"/>
    <w:rsid w:val="0086299B"/>
    <w:rsid w:val="00881DC7"/>
    <w:rsid w:val="0090610E"/>
    <w:rsid w:val="00936B7B"/>
    <w:rsid w:val="00987CB3"/>
    <w:rsid w:val="009D5E30"/>
    <w:rsid w:val="00A94113"/>
    <w:rsid w:val="00AB445F"/>
    <w:rsid w:val="00AE44DE"/>
    <w:rsid w:val="00B90384"/>
    <w:rsid w:val="00BB5F67"/>
    <w:rsid w:val="00BE3219"/>
    <w:rsid w:val="00C37A3F"/>
    <w:rsid w:val="00C432C9"/>
    <w:rsid w:val="00CA6EAC"/>
    <w:rsid w:val="00CB564A"/>
    <w:rsid w:val="00CD056B"/>
    <w:rsid w:val="00CF044E"/>
    <w:rsid w:val="00D17F47"/>
    <w:rsid w:val="00D52922"/>
    <w:rsid w:val="00DE64B2"/>
    <w:rsid w:val="00E66B3C"/>
    <w:rsid w:val="00E8032F"/>
    <w:rsid w:val="00E9673A"/>
    <w:rsid w:val="00EE2D9D"/>
    <w:rsid w:val="00EF4A56"/>
    <w:rsid w:val="00F03856"/>
    <w:rsid w:val="00F55511"/>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5F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9B"/>
    <w:pPr>
      <w:tabs>
        <w:tab w:val="center" w:pos="4252"/>
        <w:tab w:val="right" w:pos="8504"/>
      </w:tabs>
      <w:snapToGrid w:val="0"/>
    </w:pPr>
    <w:rPr>
      <w:lang/>
    </w:rPr>
  </w:style>
  <w:style w:type="character" w:customStyle="1" w:styleId="a4">
    <w:name w:val="ヘッダー (文字)"/>
    <w:link w:val="a3"/>
    <w:rsid w:val="0086299B"/>
    <w:rPr>
      <w:kern w:val="2"/>
      <w:sz w:val="21"/>
      <w:szCs w:val="24"/>
    </w:rPr>
  </w:style>
  <w:style w:type="paragraph" w:styleId="a5">
    <w:name w:val="footer"/>
    <w:basedOn w:val="a"/>
    <w:link w:val="a6"/>
    <w:rsid w:val="0086299B"/>
    <w:pPr>
      <w:tabs>
        <w:tab w:val="center" w:pos="4252"/>
        <w:tab w:val="right" w:pos="8504"/>
      </w:tabs>
      <w:snapToGrid w:val="0"/>
    </w:pPr>
    <w:rPr>
      <w:lang/>
    </w:rPr>
  </w:style>
  <w:style w:type="character" w:customStyle="1" w:styleId="a6">
    <w:name w:val="フッター (文字)"/>
    <w:link w:val="a5"/>
    <w:rsid w:val="0086299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7364060">
      <w:bodyDiv w:val="1"/>
      <w:marLeft w:val="0"/>
      <w:marRight w:val="0"/>
      <w:marTop w:val="0"/>
      <w:marBottom w:val="0"/>
      <w:divBdr>
        <w:top w:val="none" w:sz="0" w:space="0" w:color="auto"/>
        <w:left w:val="none" w:sz="0" w:space="0" w:color="auto"/>
        <w:bottom w:val="none" w:sz="0" w:space="0" w:color="auto"/>
        <w:right w:val="none" w:sz="0" w:space="0" w:color="auto"/>
      </w:divBdr>
      <w:divsChild>
        <w:div w:id="910845690">
          <w:marLeft w:val="0"/>
          <w:marRight w:val="0"/>
          <w:marTop w:val="0"/>
          <w:marBottom w:val="0"/>
          <w:divBdr>
            <w:top w:val="none" w:sz="0" w:space="0" w:color="auto"/>
            <w:left w:val="none" w:sz="0" w:space="0" w:color="auto"/>
            <w:bottom w:val="none" w:sz="0" w:space="0" w:color="auto"/>
            <w:right w:val="none" w:sz="0" w:space="0" w:color="auto"/>
          </w:divBdr>
        </w:div>
      </w:divsChild>
    </w:div>
    <w:div w:id="1285386083">
      <w:bodyDiv w:val="1"/>
      <w:marLeft w:val="0"/>
      <w:marRight w:val="0"/>
      <w:marTop w:val="0"/>
      <w:marBottom w:val="0"/>
      <w:divBdr>
        <w:top w:val="none" w:sz="0" w:space="0" w:color="auto"/>
        <w:left w:val="none" w:sz="0" w:space="0" w:color="auto"/>
        <w:bottom w:val="none" w:sz="0" w:space="0" w:color="auto"/>
        <w:right w:val="none" w:sz="0" w:space="0" w:color="auto"/>
      </w:divBdr>
      <w:divsChild>
        <w:div w:id="2134207027">
          <w:marLeft w:val="0"/>
          <w:marRight w:val="0"/>
          <w:marTop w:val="0"/>
          <w:marBottom w:val="0"/>
          <w:divBdr>
            <w:top w:val="none" w:sz="0" w:space="0" w:color="auto"/>
            <w:left w:val="none" w:sz="0" w:space="0" w:color="auto"/>
            <w:bottom w:val="none" w:sz="0" w:space="0" w:color="auto"/>
            <w:right w:val="none" w:sz="0" w:space="0" w:color="auto"/>
          </w:divBdr>
          <w:divsChild>
            <w:div w:id="68999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25749">
      <w:bodyDiv w:val="1"/>
      <w:marLeft w:val="0"/>
      <w:marRight w:val="0"/>
      <w:marTop w:val="0"/>
      <w:marBottom w:val="0"/>
      <w:divBdr>
        <w:top w:val="none" w:sz="0" w:space="0" w:color="auto"/>
        <w:left w:val="none" w:sz="0" w:space="0" w:color="auto"/>
        <w:bottom w:val="none" w:sz="0" w:space="0" w:color="auto"/>
        <w:right w:val="none" w:sz="0" w:space="0" w:color="auto"/>
      </w:divBdr>
      <w:divsChild>
        <w:div w:id="823622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kamata</dc:creator>
  <cp:lastModifiedBy>kamata</cp:lastModifiedBy>
  <cp:revision>2</cp:revision>
  <cp:lastPrinted>2009-08-17T01:26:00Z</cp:lastPrinted>
  <dcterms:created xsi:type="dcterms:W3CDTF">2016-08-24T07:59:00Z</dcterms:created>
  <dcterms:modified xsi:type="dcterms:W3CDTF">2016-08-24T07:59:00Z</dcterms:modified>
</cp:coreProperties>
</file>